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405" w:rsidRPr="00C72A8B" w:rsidRDefault="00581405" w:rsidP="0058140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bookmark0"/>
      <w:r w:rsidRPr="00C72A8B">
        <w:rPr>
          <w:rFonts w:ascii="Times New Roman" w:hAnsi="Times New Roman" w:cs="Times New Roman"/>
          <w:sz w:val="28"/>
          <w:szCs w:val="28"/>
        </w:rPr>
        <w:t>«УТВЕРЖДАЮ»</w:t>
      </w:r>
    </w:p>
    <w:p w:rsidR="00581405" w:rsidRPr="00C72A8B" w:rsidRDefault="00581405" w:rsidP="00581405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Директор школы:</w:t>
      </w:r>
    </w:p>
    <w:p w:rsidR="00581405" w:rsidRPr="00C72A8B" w:rsidRDefault="00581405" w:rsidP="00581405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Р.М.Магомедов /_________/</w:t>
      </w:r>
    </w:p>
    <w:p w:rsidR="00581405" w:rsidRPr="00C72A8B" w:rsidRDefault="00581405" w:rsidP="0058140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81405" w:rsidRPr="00C72A8B" w:rsidRDefault="00581405" w:rsidP="00581405">
      <w:pPr>
        <w:jc w:val="right"/>
        <w:rPr>
          <w:rFonts w:ascii="Times New Roman" w:hAnsi="Times New Roman" w:cs="Times New Roman"/>
          <w:sz w:val="28"/>
          <w:szCs w:val="28"/>
        </w:rPr>
      </w:pPr>
      <w:r w:rsidRPr="00C72A8B">
        <w:rPr>
          <w:rFonts w:ascii="Times New Roman" w:hAnsi="Times New Roman" w:cs="Times New Roman"/>
          <w:sz w:val="28"/>
          <w:szCs w:val="28"/>
        </w:rPr>
        <w:t>от «___»____________2018г.</w:t>
      </w:r>
    </w:p>
    <w:p w:rsidR="00841582" w:rsidRDefault="00DB2575">
      <w:pPr>
        <w:pStyle w:val="10"/>
        <w:keepNext/>
        <w:keepLines/>
        <w:shd w:val="clear" w:color="auto" w:fill="auto"/>
        <w:spacing w:before="348" w:after="568"/>
      </w:pPr>
      <w:r>
        <w:t>ПОЛОЖЕНИЕ о конфликте интересов в школе</w:t>
      </w:r>
      <w:bookmarkEnd w:id="0"/>
    </w:p>
    <w:p w:rsidR="00841582" w:rsidRDefault="00DB2575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 w:after="270" w:line="220" w:lineRule="exact"/>
        <w:ind w:left="20" w:firstLine="700"/>
      </w:pPr>
      <w:bookmarkStart w:id="1" w:name="bookmark1"/>
      <w:r>
        <w:t xml:space="preserve"> Цели и задачи положения о конфликте интересов.</w:t>
      </w:r>
      <w:bookmarkEnd w:id="1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</w:t>
      </w:r>
    </w:p>
    <w:p w:rsidR="00841582" w:rsidRDefault="00DB2575">
      <w:pPr>
        <w:pStyle w:val="11"/>
        <w:shd w:val="clear" w:color="auto" w:fill="auto"/>
        <w:spacing w:before="0"/>
        <w:ind w:left="20" w:right="20" w:firstLine="920"/>
      </w:pPr>
      <w:r>
        <w:t>1.2. Целью положения о конфликте интересов является регулирование и предотвращение конфликта</w:t>
      </w:r>
      <w:r>
        <w:t xml:space="preserve"> интересов в деятельности работников учреждения и возможных негативных последствий конфликта интересов для самого учреждения.</w:t>
      </w:r>
    </w:p>
    <w:p w:rsidR="00841582" w:rsidRDefault="00DB2575">
      <w:pPr>
        <w:pStyle w:val="11"/>
        <w:shd w:val="clear" w:color="auto" w:fill="auto"/>
        <w:spacing w:before="0" w:after="283"/>
        <w:ind w:left="20" w:right="20" w:firstLine="800"/>
      </w:pPr>
      <w:r>
        <w:t>1.3. Основной задачей данного положения является ограничение влияния частных интересов, личной заинтересованности работников на ре</w:t>
      </w:r>
      <w:r>
        <w:t>ализуемые ими трудовые функции, принимаемые деловые решения.</w:t>
      </w:r>
    </w:p>
    <w:p w:rsidR="00841582" w:rsidRDefault="00DB2575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 w:after="260" w:line="220" w:lineRule="exact"/>
        <w:ind w:left="20" w:firstLine="700"/>
      </w:pPr>
      <w:bookmarkStart w:id="2" w:name="bookmark2"/>
      <w:r>
        <w:t xml:space="preserve"> Используемые в положении понятия и определения.</w:t>
      </w:r>
      <w:bookmarkEnd w:id="2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</w:t>
      </w:r>
      <w:r>
        <w:rPr>
          <w:rStyle w:val="a8"/>
        </w:rPr>
        <w:t xml:space="preserve">Конфликт интересов </w:t>
      </w:r>
      <w:r>
        <w:t>- ситуация, при которой личная заинтересованность (прямая или косвенная) работника (представителя учреждения) влияет или может</w:t>
      </w:r>
      <w:r>
        <w:t xml:space="preserve">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учреждения) и правами и законными интересами организации, способно</w:t>
      </w:r>
      <w:r>
        <w:t>е привести к причинению вреда правам и законным интересам, имуществу и (или) деловой репутации учреждения, работником (представителем учреждения) которой он является.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</w:t>
      </w:r>
      <w:r>
        <w:rPr>
          <w:rStyle w:val="a8"/>
        </w:rPr>
        <w:t xml:space="preserve">Конфликт интересов педагогического работника </w:t>
      </w:r>
      <w:r>
        <w:t>- ситуация, при которой у педагогического р</w:t>
      </w:r>
      <w:r>
        <w:t>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</w:t>
      </w:r>
      <w:r>
        <w:t>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</w:t>
      </w:r>
      <w:r>
        <w:rPr>
          <w:rStyle w:val="a8"/>
        </w:rPr>
        <w:t xml:space="preserve">Личная заинтересованность работника (представителя учреждения) - </w:t>
      </w:r>
      <w:r>
        <w:t>заинтересованность раб</w:t>
      </w:r>
      <w:r>
        <w:t>отника (представителя учреждения), связанная с возможностью получения работником (представителем учреждения) при исполнении должностных обязанностей доходов в виде денег, ценностей, иного имущества или услуг имущественного характера, иных имущественных пра</w:t>
      </w:r>
      <w:r>
        <w:t>в для себя или для третьих лиц.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 w:after="283"/>
        <w:ind w:left="20" w:right="20" w:firstLine="700"/>
      </w:pPr>
      <w:r>
        <w:t xml:space="preserve"> </w:t>
      </w:r>
      <w:r>
        <w:rPr>
          <w:rStyle w:val="a8"/>
        </w:rPr>
        <w:t xml:space="preserve">Положение о конфликте интересов </w:t>
      </w:r>
      <w:r>
        <w:t>(далее положение) - это внутренний документ учреждения, устанавливающий порядок выявления и урегулирования</w:t>
      </w:r>
      <w:r w:rsidR="00581405">
        <w:t xml:space="preserve"> </w:t>
      </w:r>
      <w:r>
        <w:t>конфликтов интересов, возникающих у работников учреждения в ходе выполнения ими труд</w:t>
      </w:r>
      <w:r>
        <w:t>овых обязанностей.</w:t>
      </w:r>
    </w:p>
    <w:p w:rsidR="00841582" w:rsidRDefault="00DB2575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 w:after="261" w:line="220" w:lineRule="exact"/>
        <w:ind w:left="20" w:firstLine="720"/>
      </w:pPr>
      <w:bookmarkStart w:id="3" w:name="bookmark3"/>
      <w:r>
        <w:t xml:space="preserve"> Круг лиц подпадающих под действие положения.</w:t>
      </w:r>
      <w:bookmarkEnd w:id="3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 w:after="287" w:line="278" w:lineRule="exact"/>
        <w:ind w:left="20" w:right="20" w:firstLine="720"/>
      </w:pPr>
      <w:r>
        <w:t xml:space="preserve"> Действие положения распространяется на всех работников учреждения вне зависимости от уровня занимаемой должности. Обязаны соблюдать положение также физические лица, сотрудничающие с учреждением на основе гражданско-правовых договоров.</w:t>
      </w:r>
    </w:p>
    <w:p w:rsidR="00841582" w:rsidRDefault="00DB2575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 w:after="265" w:line="220" w:lineRule="exact"/>
        <w:ind w:left="20" w:firstLine="720"/>
      </w:pPr>
      <w:bookmarkStart w:id="4" w:name="bookmark4"/>
      <w:r>
        <w:lastRenderedPageBreak/>
        <w:t xml:space="preserve"> Основные принципы у</w:t>
      </w:r>
      <w:r>
        <w:t>правления конфликтом интересов в учреждении.</w:t>
      </w:r>
      <w:bookmarkEnd w:id="4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t xml:space="preserve"> В основу работы по управлению конфликтом интересов в учреждении положены следующие принципы: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обязательность раскрытия сведений о реальном или потенциальном конфликте интересов;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индивидуальное рассмотрение и о</w:t>
      </w:r>
      <w:r>
        <w:t>ценка репутационных рисков для учреждения при выявлении каждого конфликта интересов и его урегулирование;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конфиденциальность процесса раскрытия сведений о конфликте интересов и процесса его урегулирования;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соблюдение баланса интересов учреждения и работн</w:t>
      </w:r>
      <w:r>
        <w:t>ика при урегулировании конфликта интересов;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учреждением.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t xml:space="preserve"> Конкретными ситуациями конфликта интересов, в которых педагогический работник может оказаться в процессе выполнения своих должностных обязанностей, наиболее вероятными являются следующие:</w:t>
      </w:r>
    </w:p>
    <w:p w:rsidR="00841582" w:rsidRDefault="00DB2575">
      <w:pPr>
        <w:pStyle w:val="11"/>
        <w:shd w:val="clear" w:color="auto" w:fill="auto"/>
        <w:spacing w:before="0"/>
        <w:ind w:left="20" w:right="20" w:firstLine="720"/>
      </w:pPr>
      <w:r>
        <w:t xml:space="preserve">-учитель оказывает платные образовательные услуги обучающимся в </w:t>
      </w:r>
      <w:r>
        <w:t>данном учреждении, если это приводит к конфликту интересов педагогического работника;</w:t>
      </w:r>
    </w:p>
    <w:p w:rsidR="00841582" w:rsidRDefault="00DB2575">
      <w:pPr>
        <w:pStyle w:val="11"/>
        <w:shd w:val="clear" w:color="auto" w:fill="auto"/>
        <w:spacing w:before="0"/>
        <w:ind w:left="20" w:right="20" w:firstLine="720"/>
      </w:pPr>
      <w:r>
        <w:t>-учитель «обменивается» с коллегами слабоуспевающими обучающимися для репетиторства;</w:t>
      </w:r>
    </w:p>
    <w:p w:rsidR="00841582" w:rsidRDefault="00DB2575">
      <w:pPr>
        <w:pStyle w:val="11"/>
        <w:shd w:val="clear" w:color="auto" w:fill="auto"/>
        <w:spacing w:before="0"/>
        <w:ind w:left="20" w:firstLine="720"/>
      </w:pPr>
      <w:r>
        <w:t>-учитель осуществляет репетиторство с обучающимися, которых обучает;</w:t>
      </w:r>
    </w:p>
    <w:p w:rsidR="00841582" w:rsidRDefault="00DB2575">
      <w:pPr>
        <w:pStyle w:val="11"/>
        <w:shd w:val="clear" w:color="auto" w:fill="auto"/>
        <w:spacing w:before="0"/>
        <w:ind w:left="20" w:firstLine="720"/>
      </w:pPr>
      <w:r>
        <w:t>-учитель осущест</w:t>
      </w:r>
      <w:r>
        <w:t>вляет репетиторство во время урока, внеклассного мероприятия и</w:t>
      </w:r>
    </w:p>
    <w:p w:rsidR="00841582" w:rsidRDefault="00DB2575">
      <w:pPr>
        <w:pStyle w:val="11"/>
        <w:shd w:val="clear" w:color="auto" w:fill="auto"/>
        <w:spacing w:before="0"/>
        <w:ind w:left="20"/>
      </w:pPr>
      <w:r>
        <w:t>т.п.;</w:t>
      </w:r>
    </w:p>
    <w:p w:rsidR="00841582" w:rsidRDefault="00DB2575">
      <w:pPr>
        <w:pStyle w:val="11"/>
        <w:shd w:val="clear" w:color="auto" w:fill="auto"/>
        <w:spacing w:before="0"/>
        <w:ind w:left="20" w:firstLine="720"/>
      </w:pPr>
      <w:r>
        <w:t>-учитель получает подарки и услуги;</w:t>
      </w:r>
    </w:p>
    <w:p w:rsidR="00841582" w:rsidRDefault="00DB2575">
      <w:pPr>
        <w:pStyle w:val="11"/>
        <w:shd w:val="clear" w:color="auto" w:fill="auto"/>
        <w:spacing w:before="0"/>
        <w:ind w:left="20" w:firstLine="720"/>
      </w:pPr>
      <w:r>
        <w:t>-учитель участвует в формировании списка класса, особенно первоклассников;</w:t>
      </w:r>
    </w:p>
    <w:p w:rsidR="00841582" w:rsidRDefault="00DB2575">
      <w:pPr>
        <w:pStyle w:val="11"/>
        <w:shd w:val="clear" w:color="auto" w:fill="auto"/>
        <w:spacing w:before="0"/>
        <w:ind w:left="20" w:firstLine="720"/>
      </w:pPr>
      <w:r>
        <w:t>-учитель собирает деньги на нужды класса, школы;</w:t>
      </w:r>
    </w:p>
    <w:p w:rsidR="00841582" w:rsidRDefault="00DB2575">
      <w:pPr>
        <w:pStyle w:val="11"/>
        <w:shd w:val="clear" w:color="auto" w:fill="auto"/>
        <w:spacing w:before="0"/>
        <w:ind w:left="20" w:right="20" w:firstLine="720"/>
      </w:pPr>
      <w:r>
        <w:t>-учитель участвует в жюри к</w:t>
      </w:r>
      <w:r>
        <w:t>онкурсных мероприятий, олимпиад с участием своих обучающихся;</w:t>
      </w:r>
    </w:p>
    <w:p w:rsidR="00841582" w:rsidRDefault="00DB2575">
      <w:pPr>
        <w:pStyle w:val="11"/>
        <w:shd w:val="clear" w:color="auto" w:fill="auto"/>
        <w:spacing w:before="0"/>
        <w:ind w:left="20" w:right="20" w:firstLine="720"/>
      </w:pPr>
      <w:r>
        <w:t>-учитель получает небезвыгодные предложения от родителей (законных представителей) несовершеннолетних обучающихся, которых он обучает или у которых является классным руководителем;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20"/>
      </w:pPr>
      <w:r>
        <w:t xml:space="preserve"> учитель небе</w:t>
      </w:r>
      <w:r>
        <w:t>скорыстно использует возможности родителей (законных представителей) обучающихся;</w:t>
      </w:r>
    </w:p>
    <w:p w:rsidR="00841582" w:rsidRDefault="00DB2575">
      <w:pPr>
        <w:pStyle w:val="11"/>
        <w:shd w:val="clear" w:color="auto" w:fill="auto"/>
        <w:spacing w:before="0" w:after="236"/>
        <w:ind w:left="20" w:firstLine="720"/>
      </w:pPr>
      <w:r>
        <w:t>-учитель нарушает установленные в Школе запреты и т.д.</w:t>
      </w:r>
    </w:p>
    <w:p w:rsidR="00841582" w:rsidRDefault="00DB2575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 w:after="240" w:line="278" w:lineRule="exact"/>
        <w:ind w:left="20" w:right="20" w:firstLine="720"/>
      </w:pPr>
      <w:bookmarkStart w:id="5" w:name="bookmark5"/>
      <w:r>
        <w:t xml:space="preserve"> Обязанности работников в связи с раскрытием и урегулированием конфликта интересов.</w:t>
      </w:r>
      <w:bookmarkEnd w:id="5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tabs>
          <w:tab w:val="left" w:pos="1222"/>
        </w:tabs>
        <w:spacing w:before="0" w:line="278" w:lineRule="exact"/>
        <w:ind w:left="20" w:right="20" w:firstLine="720"/>
      </w:pPr>
      <w:r>
        <w:t xml:space="preserve">Работники учреждения в связи с </w:t>
      </w:r>
      <w:r>
        <w:t>раскрытием и урегулированием конфликта интересов обязаны: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при принятии решений по деловым вопросам и выполнении своих трудовых обязанностей руководствоваться интересами учреждения - без учета своих личных интересов, интересов своих родственников и друзей;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избегать (по возможности) ситуаций и обстоятельств, которые могут привести к конфликту интересов;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раскрывать возникший (реальный) или потенциальный конфликт интересов;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 w:after="240"/>
        <w:ind w:left="20" w:firstLine="700"/>
      </w:pPr>
      <w:r>
        <w:t xml:space="preserve"> содействовать урегулированию возникшего конфликта интересов.</w:t>
      </w:r>
    </w:p>
    <w:p w:rsidR="00841582" w:rsidRDefault="00DB2575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1081"/>
        </w:tabs>
        <w:spacing w:before="0" w:after="236" w:line="274" w:lineRule="exact"/>
        <w:ind w:left="20" w:right="20" w:firstLine="700"/>
      </w:pPr>
      <w:bookmarkStart w:id="6" w:name="bookmark6"/>
      <w:r>
        <w:t>Порядок раскрытия конфл</w:t>
      </w:r>
      <w:r>
        <w:t>икта интересов работником учреждения и порядок его урегулирования, в том числе возможные способы разрешения возникшего конфликта интересов</w:t>
      </w:r>
      <w:bookmarkEnd w:id="6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 w:line="278" w:lineRule="exact"/>
        <w:ind w:left="20" w:right="20" w:firstLine="700"/>
      </w:pPr>
      <w:r>
        <w:t xml:space="preserve"> Для раскрытия конфликта интересов работники учреждения могут использовать </w:t>
      </w:r>
      <w:r>
        <w:lastRenderedPageBreak/>
        <w:t>следующие способы: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раскрытие сведений о конфликте интересов при приеме на работу;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раскрытие сведений о конфликте интересов при назначении на новую должность;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разовое раскрытие сведений по мере возникновения ситуаций конфликта интересов;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Раскрытие сведений о конфликте инт</w:t>
      </w:r>
      <w:r>
        <w:t>ересов осуществляется в письменном виде. Допускается первоначальное раскрытие конфликта интересов в устной форме с последующей фиксацией в письменном виде.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Учреждение принимает на себя обязательство конфиденциального рассмотрения представленных сведений и</w:t>
      </w:r>
      <w:r>
        <w:t xml:space="preserve"> урегулирования конфликта интересов.</w:t>
      </w:r>
    </w:p>
    <w:p w:rsidR="00841582" w:rsidRDefault="00DB2575">
      <w:pPr>
        <w:pStyle w:val="11"/>
        <w:shd w:val="clear" w:color="auto" w:fill="auto"/>
        <w:spacing w:before="0"/>
        <w:ind w:left="20" w:right="20" w:firstLine="700"/>
      </w:pPr>
      <w:r>
        <w:t>Поступившая информация должна быть тщательно проверена уполномоченным на это должностным лицом с целью оценки серьезности возникающих для учреждения рисков и выбора наиболее подходящей формы урегулирования конфликта инт</w:t>
      </w:r>
      <w:r>
        <w:t>ересов. Следует иметь в виду, что в итоге этой работы учреждение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В</w:t>
      </w:r>
      <w:r>
        <w:t xml:space="preserve"> случае если конфликт интересов имеет место, то для его разрешения учреждение может использовать следующие способы, в том числе: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ограничение доступа работника к конкретной информации, которая может затрагивать личные интересы работника;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добровольный отка</w:t>
      </w:r>
      <w:r>
        <w:t>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пересмотр и изменение функциональных обязанносте</w:t>
      </w:r>
      <w:r>
        <w:t>й работника;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перевод работника на должность, предусматривающую выполнение функциональных обязанностей, не связанных с конфликтом</w:t>
      </w:r>
      <w:r>
        <w:t xml:space="preserve"> интересов;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отказ работника от своего личного интереса, порождающего конфликт с интересами учреждения;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00"/>
      </w:pPr>
      <w:r>
        <w:t xml:space="preserve"> увольнение работника из организации по инициативе работника;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right="20" w:firstLine="700"/>
      </w:pPr>
      <w:r>
        <w:t xml:space="preserve">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</w:pPr>
      <w:r>
        <w:t xml:space="preserve"> Приведенный перечень способов разрешения конфли</w:t>
      </w:r>
      <w:r>
        <w:t>кта интересов не является исчерпывающим. В каждом конкретном случае по договоренности учреждения и работника, раскрывшего сведения о конфликте интересов, могут быть найдены иные формы его урегулирования.</w:t>
      </w:r>
    </w:p>
    <w:p w:rsidR="00841582" w:rsidRDefault="00DB2575" w:rsidP="0058140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00"/>
        <w:jc w:val="left"/>
      </w:pPr>
      <w:r>
        <w:t xml:space="preserve"> При разрешении имеющегося конфликта интересов выбир</w:t>
      </w:r>
      <w:r>
        <w:t>ается наиболее «мягкая» мера урегулирования из возможных с учетом существующих обстоятельств.</w:t>
      </w:r>
    </w:p>
    <w:p w:rsidR="00841582" w:rsidRDefault="00DB2575" w:rsidP="00581405">
      <w:pPr>
        <w:pStyle w:val="11"/>
        <w:shd w:val="clear" w:color="auto" w:fill="auto"/>
        <w:tabs>
          <w:tab w:val="right" w:pos="3719"/>
          <w:tab w:val="right" w:pos="4857"/>
          <w:tab w:val="center" w:pos="5452"/>
          <w:tab w:val="right" w:pos="9356"/>
        </w:tabs>
        <w:spacing w:before="0"/>
        <w:ind w:left="20"/>
        <w:jc w:val="left"/>
      </w:pPr>
      <w:r>
        <w:t>Более жесткие</w:t>
      </w:r>
      <w:r w:rsidR="00581405">
        <w:t xml:space="preserve"> </w:t>
      </w:r>
      <w:r>
        <w:t>используются</w:t>
      </w:r>
      <w:r>
        <w:tab/>
        <w:t>только в</w:t>
      </w:r>
      <w:r>
        <w:tab/>
        <w:t>случае,</w:t>
      </w:r>
      <w:r>
        <w:tab/>
        <w:t>когда это вызвано реальной</w:t>
      </w:r>
    </w:p>
    <w:p w:rsidR="00841582" w:rsidRDefault="00581405" w:rsidP="00581405">
      <w:pPr>
        <w:pStyle w:val="11"/>
        <w:shd w:val="clear" w:color="auto" w:fill="auto"/>
        <w:tabs>
          <w:tab w:val="center" w:pos="5452"/>
          <w:tab w:val="right" w:pos="4849"/>
          <w:tab w:val="center" w:pos="5444"/>
          <w:tab w:val="right" w:pos="9356"/>
        </w:tabs>
        <w:spacing w:before="0"/>
        <w:ind w:left="20"/>
        <w:jc w:val="left"/>
      </w:pPr>
      <w:r>
        <w:t>Н</w:t>
      </w:r>
      <w:r w:rsidR="00DB2575">
        <w:t>еобходимостью</w:t>
      </w:r>
      <w:r>
        <w:t xml:space="preserve"> </w:t>
      </w:r>
      <w:r w:rsidR="00DB2575">
        <w:t>или в случае,</w:t>
      </w:r>
      <w:r>
        <w:t xml:space="preserve"> </w:t>
      </w:r>
      <w:r w:rsidR="00DB2575">
        <w:t>если более</w:t>
      </w:r>
      <w:r>
        <w:t xml:space="preserve"> </w:t>
      </w:r>
      <w:r w:rsidR="00DB2575">
        <w:t>«мягкие»</w:t>
      </w:r>
      <w:r>
        <w:t xml:space="preserve">  </w:t>
      </w:r>
      <w:r w:rsidR="00DB2575">
        <w:t>меры оказались недостаточно</w:t>
      </w:r>
      <w:r>
        <w:t xml:space="preserve"> </w:t>
      </w:r>
      <w:r w:rsidR="00DB2575">
        <w:t xml:space="preserve">эффективными. </w:t>
      </w:r>
      <w:r w:rsidR="00DB2575">
        <w:t>При принятии решения о выборе конкретного метода разрешения конфликта интересов учитывается значимость личного интереса работника и вероятность того, что этот личный интерес будет реализован в ущерб интересам учреждения.</w:t>
      </w:r>
    </w:p>
    <w:p w:rsidR="00841582" w:rsidRDefault="00581405" w:rsidP="00581405">
      <w:pPr>
        <w:pStyle w:val="24"/>
        <w:keepNext/>
        <w:keepLines/>
        <w:shd w:val="clear" w:color="auto" w:fill="auto"/>
        <w:tabs>
          <w:tab w:val="right" w:pos="3719"/>
          <w:tab w:val="right" w:pos="4857"/>
          <w:tab w:val="center" w:pos="5452"/>
          <w:tab w:val="right" w:pos="9356"/>
        </w:tabs>
        <w:spacing w:before="0" w:after="0" w:line="274" w:lineRule="exact"/>
        <w:jc w:val="left"/>
      </w:pPr>
      <w:bookmarkStart w:id="7" w:name="bookmark7"/>
      <w:r>
        <w:t xml:space="preserve"> Лица,</w:t>
      </w:r>
      <w:r>
        <w:tab/>
        <w:t xml:space="preserve">ответственные </w:t>
      </w:r>
      <w:r w:rsidR="00DB2575">
        <w:t>за прием</w:t>
      </w:r>
      <w:r>
        <w:t xml:space="preserve"> </w:t>
      </w:r>
      <w:r w:rsidR="00DB2575">
        <w:t>сведений</w:t>
      </w:r>
      <w:r w:rsidR="00DB2575">
        <w:tab/>
        <w:t>о возникшем (имеющимся)</w:t>
      </w:r>
      <w:bookmarkStart w:id="8" w:name="bookmark8"/>
      <w:bookmarkEnd w:id="7"/>
      <w:r>
        <w:t xml:space="preserve"> </w:t>
      </w:r>
      <w:r w:rsidR="00DB2575">
        <w:t>конфликте интересов и рассмотрение этих сведений.</w:t>
      </w:r>
      <w:bookmarkEnd w:id="8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t xml:space="preserve"> Должностными лицами, ответственными за прием сведений о возникающих (имеющихся) конфликтах интересов, является: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20"/>
      </w:pPr>
      <w:r>
        <w:t xml:space="preserve"> заместители директора;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20"/>
      </w:pPr>
      <w:r>
        <w:t xml:space="preserve"> секретарь руководителя (при приеме </w:t>
      </w:r>
      <w:r>
        <w:t>на работу);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20"/>
      </w:pPr>
      <w:r>
        <w:t xml:space="preserve"> должностное лицо, ответственное за противодействие коррупции в учреждении.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t xml:space="preserve"> Полученная информация ответственными лицами немедленно доводится до директора учреждения, который назначает срок ее рассмотрения.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lastRenderedPageBreak/>
        <w:t xml:space="preserve"> Срок рассмотрения информации о возникающих (имеющихся) конфликтов интересов не может превышать трех рабочих дней.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firstLine="720"/>
      </w:pPr>
      <w:r>
        <w:t xml:space="preserve"> Рассмотрение полученной информации проводится комиссией в составе: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20"/>
      </w:pPr>
      <w:r>
        <w:t xml:space="preserve"> должностного лица, ответственного за противодействие коррупции;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20"/>
      </w:pPr>
      <w:r>
        <w:t xml:space="preserve"> замести</w:t>
      </w:r>
      <w:r>
        <w:t>тель директора, в подразделении которого работник работает;</w:t>
      </w:r>
    </w:p>
    <w:p w:rsidR="00841582" w:rsidRDefault="00DB2575">
      <w:pPr>
        <w:pStyle w:val="11"/>
        <w:numPr>
          <w:ilvl w:val="0"/>
          <w:numId w:val="2"/>
        </w:numPr>
        <w:shd w:val="clear" w:color="auto" w:fill="auto"/>
        <w:spacing w:before="0"/>
        <w:ind w:left="20" w:firstLine="720"/>
      </w:pPr>
      <w:r>
        <w:t xml:space="preserve"> председателя профсоюзного комитета.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t xml:space="preserve"> Участие работника подавшего сведения о возникающих (имеющихся) конфликтах интересов в заседании комиссии по его желанию.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 w:after="240"/>
        <w:ind w:left="20" w:right="20" w:firstLine="720"/>
      </w:pPr>
      <w:r>
        <w:t xml:space="preserve">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 и доводится до сведения директора учреждения</w:t>
      </w:r>
      <w:r>
        <w:t>. Решения комиссии носят рекомендательный характер. Окончательное решение о способе разрешения возникшего (имеющегося) конфликта интересов, если он действительно имеет место, принимает директор учреждения в течение трех рабочих дней с момента получения про</w:t>
      </w:r>
      <w:r>
        <w:t>токола заседания комиссии.</w:t>
      </w:r>
    </w:p>
    <w:p w:rsidR="00841582" w:rsidRDefault="00DB2575">
      <w:pPr>
        <w:pStyle w:val="24"/>
        <w:keepNext/>
        <w:keepLines/>
        <w:numPr>
          <w:ilvl w:val="0"/>
          <w:numId w:val="1"/>
        </w:numPr>
        <w:shd w:val="clear" w:color="auto" w:fill="auto"/>
        <w:spacing w:before="0" w:after="240" w:line="274" w:lineRule="exact"/>
        <w:ind w:left="20" w:right="20" w:firstLine="720"/>
      </w:pPr>
      <w:bookmarkStart w:id="9" w:name="bookmark9"/>
      <w:r>
        <w:t xml:space="preserve"> Ответственность работников учреждения за несоблюдение положения о конфликте интересов.</w:t>
      </w:r>
      <w:bookmarkEnd w:id="9"/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t xml:space="preserve"> За несоблюдение положения о конфликте интересов работник может быть привлечен к административной ответственности.</w:t>
      </w:r>
    </w:p>
    <w:p w:rsidR="00841582" w:rsidRDefault="00DB2575">
      <w:pPr>
        <w:pStyle w:val="11"/>
        <w:numPr>
          <w:ilvl w:val="1"/>
          <w:numId w:val="1"/>
        </w:numPr>
        <w:shd w:val="clear" w:color="auto" w:fill="auto"/>
        <w:spacing w:before="0"/>
        <w:ind w:left="20" w:right="20" w:firstLine="720"/>
      </w:pPr>
      <w:r>
        <w:t xml:space="preserve"> За непринятие работником </w:t>
      </w:r>
      <w:r>
        <w:t>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РФ может быть расторгнут трудовой договор.</w:t>
      </w:r>
    </w:p>
    <w:sectPr w:rsidR="00841582" w:rsidSect="00841582">
      <w:headerReference w:type="default" r:id="rId7"/>
      <w:type w:val="continuous"/>
      <w:pgSz w:w="11909" w:h="16838"/>
      <w:pgMar w:top="1172" w:right="1272" w:bottom="846" w:left="128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2575" w:rsidRDefault="00DB2575" w:rsidP="00841582">
      <w:r>
        <w:separator/>
      </w:r>
    </w:p>
  </w:endnote>
  <w:endnote w:type="continuationSeparator" w:id="1">
    <w:p w:rsidR="00DB2575" w:rsidRDefault="00DB2575" w:rsidP="008415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2575" w:rsidRDefault="00DB2575"/>
  </w:footnote>
  <w:footnote w:type="continuationSeparator" w:id="1">
    <w:p w:rsidR="00DB2575" w:rsidRDefault="00DB25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1582" w:rsidRDefault="00841582">
    <w:pPr>
      <w:rPr>
        <w:sz w:val="2"/>
        <w:szCs w:val="2"/>
      </w:rPr>
    </w:pPr>
    <w:r w:rsidRPr="0084158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7.05pt;margin-top:42.1pt;width:4.3pt;height:6.9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41582" w:rsidRDefault="00841582">
                <w:pPr>
                  <w:pStyle w:val="aa"/>
                  <w:shd w:val="clear" w:color="auto" w:fill="auto"/>
                  <w:spacing w:line="240" w:lineRule="auto"/>
                </w:pPr>
                <w:fldSimple w:instr=" PAGE \* MERGEFORMAT ">
                  <w:r w:rsidR="00581405" w:rsidRPr="00581405">
                    <w:rPr>
                      <w:rStyle w:val="ab"/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A3C8B"/>
    <w:multiLevelType w:val="multilevel"/>
    <w:tmpl w:val="9E9E7B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0E3D4E"/>
    <w:multiLevelType w:val="multilevel"/>
    <w:tmpl w:val="F1BEA9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841582"/>
    <w:rsid w:val="00581405"/>
    <w:rsid w:val="00841582"/>
    <w:rsid w:val="00DB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158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41582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84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Exact0">
    <w:name w:val="Подпись к картинке (2) Exact"/>
    <w:basedOn w:val="2Exact"/>
    <w:rsid w:val="008415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84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">
    <w:name w:val="Основной текст (2)"/>
    <w:basedOn w:val="20"/>
    <w:rsid w:val="008415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84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Подпись к картинке"/>
    <w:basedOn w:val="a4"/>
    <w:rsid w:val="0084158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841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sid w:val="0084158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Основной текст_"/>
    <w:basedOn w:val="a0"/>
    <w:link w:val="11"/>
    <w:rsid w:val="008415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Основной текст + Полужирный"/>
    <w:basedOn w:val="a7"/>
    <w:rsid w:val="00841582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9">
    <w:name w:val="Колонтитул_"/>
    <w:basedOn w:val="a0"/>
    <w:link w:val="aa"/>
    <w:rsid w:val="00841582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ab">
    <w:name w:val="Колонтитул"/>
    <w:basedOn w:val="a9"/>
    <w:rsid w:val="00841582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84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1">
    <w:name w:val="Основной текст (2)"/>
    <w:basedOn w:val="a"/>
    <w:link w:val="20"/>
    <w:rsid w:val="00841582"/>
    <w:pPr>
      <w:shd w:val="clear" w:color="auto" w:fill="FFFFFF"/>
      <w:spacing w:after="960" w:line="288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картинке"/>
    <w:basedOn w:val="a"/>
    <w:link w:val="a4"/>
    <w:rsid w:val="0084158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841582"/>
    <w:pPr>
      <w:shd w:val="clear" w:color="auto" w:fill="FFFFFF"/>
      <w:spacing w:before="540" w:after="36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rsid w:val="00841582"/>
    <w:pPr>
      <w:shd w:val="clear" w:color="auto" w:fill="FFFFFF"/>
      <w:spacing w:before="360" w:after="36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Основной текст1"/>
    <w:basedOn w:val="a"/>
    <w:link w:val="a7"/>
    <w:rsid w:val="00841582"/>
    <w:pPr>
      <w:shd w:val="clear" w:color="auto" w:fill="FFFFFF"/>
      <w:spacing w:before="360" w:line="27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a">
    <w:name w:val="Колонтитул"/>
    <w:basedOn w:val="a"/>
    <w:link w:val="a9"/>
    <w:rsid w:val="00841582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1561</Words>
  <Characters>8900</Characters>
  <Application>Microsoft Office Word</Application>
  <DocSecurity>0</DocSecurity>
  <Lines>74</Lines>
  <Paragraphs>20</Paragraphs>
  <ScaleCrop>false</ScaleCrop>
  <Company>Reanimator Extreme Edition</Company>
  <LinksUpToDate>false</LinksUpToDate>
  <CharactersWithSpaces>10441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2019-03-02T06:27:00Z</dcterms:created>
  <dcterms:modified xsi:type="dcterms:W3CDTF">2019-03-02T06:31:00Z</dcterms:modified>
</cp:coreProperties>
</file>