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75C" w:rsidRPr="00AD575C" w:rsidRDefault="00AD575C" w:rsidP="00AD575C">
      <w:pPr>
        <w:shd w:val="clear" w:color="auto" w:fill="FFFFFF"/>
        <w:spacing w:after="300" w:line="312" w:lineRule="atLeast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AD575C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О Порядке уведомления работодателя о фактах обращения в целях склонения работников организаций, созданных для выполнения задач, поставленных перед Федеральным архивным агентством, к совершению коррупционных правонарушений</w:t>
      </w:r>
    </w:p>
    <w:p w:rsidR="00AD575C" w:rsidRPr="00AD575C" w:rsidRDefault="005C3FAC" w:rsidP="00AD57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5" w:tooltip="Показать страницу для печати для этой страницы." w:history="1">
        <w:r w:rsidRPr="005C3FAC">
          <w:rPr>
            <w:rFonts w:ascii="Tahoma" w:eastAsia="Times New Roman" w:hAnsi="Tahoma" w:cs="Tahoma"/>
            <w:color w:val="333333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Страница для печати" href="http://archives.ru/print/documents/prik80k_2014.shtml" title="&quot;Показать страницу для печати для этой страницы.&quot;" style="width:12pt;height:12pt" o:button="t"/>
          </w:pict>
        </w:r>
      </w:hyperlink>
      <w:hyperlink r:id="rId6" w:tooltip="Display a PDF version of this page." w:history="1">
        <w:r w:rsidRPr="005C3FAC">
          <w:rPr>
            <w:rFonts w:ascii="Tahoma" w:eastAsia="Times New Roman" w:hAnsi="Tahoma" w:cs="Tahoma"/>
            <w:color w:val="333333"/>
            <w:sz w:val="21"/>
            <w:szCs w:val="21"/>
            <w:lang w:eastAsia="ru-RU"/>
          </w:rPr>
          <w:pict>
            <v:shape id="_x0000_i1026" type="#_x0000_t75" alt="версия PDF" href="http://archives.ru/printpdf/documents/prik80k_2014.shtml" title="&quot;Display a PDF version of this page.&quot;" style="width:12pt;height:12pt" o:button="t"/>
          </w:pict>
        </w:r>
      </w:hyperlink>
    </w:p>
    <w:p w:rsidR="00AD575C" w:rsidRPr="00AD575C" w:rsidRDefault="00AD575C" w:rsidP="00AD575C">
      <w:pPr>
        <w:shd w:val="clear" w:color="auto" w:fill="FFFFFF"/>
        <w:spacing w:before="160" w:after="160" w:line="312" w:lineRule="atLeast"/>
        <w:jc w:val="center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AD575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5"/>
        <w:gridCol w:w="520"/>
      </w:tblGrid>
      <w:tr w:rsidR="00AD575C" w:rsidRPr="00AD575C" w:rsidTr="00AD575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75C" w:rsidRPr="00AD575C" w:rsidRDefault="007012C8" w:rsidP="007012C8">
            <w:pPr>
              <w:spacing w:before="240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 августа  2018</w:t>
            </w:r>
            <w:r w:rsidR="00AD575C" w:rsidRPr="00AD575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75C" w:rsidRPr="00AD575C" w:rsidRDefault="00AD575C" w:rsidP="00AD575C">
            <w:pPr>
              <w:spacing w:before="240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AD575C" w:rsidRPr="00AD575C" w:rsidRDefault="00AD575C" w:rsidP="00AD57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AD575C" w:rsidRPr="00AD575C" w:rsidRDefault="00AD575C" w:rsidP="00AD575C">
      <w:pPr>
        <w:shd w:val="clear" w:color="auto" w:fill="FFFFFF"/>
        <w:spacing w:line="312" w:lineRule="atLeast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AD575C">
        <w:rPr>
          <w:rFonts w:ascii="Tahoma" w:eastAsia="Times New Roman" w:hAnsi="Tahoma" w:cs="Tahoma"/>
          <w:b/>
          <w:bCs/>
          <w:color w:val="000000"/>
          <w:sz w:val="23"/>
          <w:lang w:eastAsia="ru-RU"/>
        </w:rPr>
        <w:t>О Порядке уведомления работодателя о фактах обращения в целях склонения работников организаций, созданных для выполнения задач, поставленных перед Федеральным архивным агентством, к совершению коррупционных правонарушений</w:t>
      </w:r>
    </w:p>
    <w:p w:rsidR="00AD575C" w:rsidRPr="00AD575C" w:rsidRDefault="00AD575C" w:rsidP="00AD575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 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 В соответствии со статьей 11.1 Федерального закона от 25 декабря 2008 г. № 273-ФЗ «О противодействии коррупции» (Собрание законодательства Российской Федерации, 2008, № 52, ст. 6228; 2011, № 29, ст. 4291, № 48, ст. 6730; 2012, № 50, ст. 6954, № 53, ст. 7605; 2013, № 19, ст. 2329, № 40, ст. 5031, № 52, ст. 6961), а также в целях повышения эффективности мер по противодействию коррупции </w:t>
      </w:r>
      <w:r w:rsidRPr="00AD575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 </w:t>
      </w:r>
      <w:proofErr w:type="spellStart"/>
      <w:proofErr w:type="gramStart"/>
      <w:r w:rsidRPr="00AD575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п</w:t>
      </w:r>
      <w:proofErr w:type="spellEnd"/>
      <w:proofErr w:type="gramEnd"/>
      <w:r w:rsidRPr="00AD575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proofErr w:type="spellStart"/>
      <w:r w:rsidRPr="00AD575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р</w:t>
      </w:r>
      <w:proofErr w:type="spellEnd"/>
      <w:r w:rsidRPr="00AD575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и к а </w:t>
      </w:r>
      <w:proofErr w:type="spellStart"/>
      <w:r w:rsidRPr="00AD575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з</w:t>
      </w:r>
      <w:proofErr w:type="spellEnd"/>
      <w:r w:rsidRPr="00AD575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proofErr w:type="spellStart"/>
      <w:r w:rsidRPr="00AD575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ы</w:t>
      </w:r>
      <w:proofErr w:type="spellEnd"/>
      <w:r w:rsidRPr="00AD575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в а ю</w:t>
      </w: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Утвердить </w:t>
      </w:r>
      <w:hyperlink r:id="rId7" w:anchor="order" w:history="1">
        <w:r w:rsidRPr="00AD575C">
          <w:rPr>
            <w:rFonts w:ascii="Tahoma" w:eastAsia="Times New Roman" w:hAnsi="Tahoma" w:cs="Tahoma"/>
            <w:color w:val="333333"/>
            <w:sz w:val="21"/>
            <w:u w:val="single"/>
            <w:lang w:eastAsia="ru-RU"/>
          </w:rPr>
          <w:t>Порядок уведомления работодателя о фактах обращения в целях склонения работников организаций, созданных для выполнения задач, поставленных перед Федеральным архивным агентством, к совершению коррупционных правонарушений</w:t>
        </w:r>
      </w:hyperlink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согласно приложению.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4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0"/>
        <w:gridCol w:w="4251"/>
      </w:tblGrid>
      <w:tr w:rsidR="00AD575C" w:rsidRPr="00AD575C" w:rsidTr="00AD575C">
        <w:trPr>
          <w:jc w:val="center"/>
        </w:trPr>
        <w:tc>
          <w:tcPr>
            <w:tcW w:w="25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75C" w:rsidRPr="00AD575C" w:rsidRDefault="007012C8" w:rsidP="00AD575C">
            <w:pPr>
              <w:spacing w:before="240" w:after="24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Директор </w:t>
            </w:r>
          </w:p>
        </w:tc>
        <w:tc>
          <w:tcPr>
            <w:tcW w:w="250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D575C" w:rsidRPr="00AD575C" w:rsidRDefault="007012C8" w:rsidP="00AD575C">
            <w:pPr>
              <w:spacing w:before="240" w:after="24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ru-RU"/>
              </w:rPr>
              <w:t>Р.М.Магомедов</w:t>
            </w:r>
          </w:p>
        </w:tc>
      </w:tr>
    </w:tbl>
    <w:p w:rsidR="00AD575C" w:rsidRPr="00AD575C" w:rsidRDefault="005C3FAC" w:rsidP="00AD575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C3FA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pict>
          <v:rect id="_x0000_i1027" style="width:0;height:.75pt" o:hralign="center" o:hrstd="t" o:hr="t" fillcolor="#a0a0a0" stroked="f"/>
        </w:pict>
      </w:r>
    </w:p>
    <w:p w:rsidR="00AD575C" w:rsidRPr="00AD575C" w:rsidRDefault="00AD575C" w:rsidP="00AD575C">
      <w:pPr>
        <w:shd w:val="clear" w:color="auto" w:fill="FFFFFF"/>
        <w:spacing w:line="312" w:lineRule="atLeast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bookmarkStart w:id="0" w:name="order"/>
      <w:bookmarkEnd w:id="0"/>
      <w:r w:rsidRPr="00AD575C">
        <w:rPr>
          <w:rFonts w:ascii="Tahoma" w:eastAsia="Times New Roman" w:hAnsi="Tahoma" w:cs="Tahoma"/>
          <w:b/>
          <w:bCs/>
          <w:color w:val="000000"/>
          <w:sz w:val="23"/>
          <w:lang w:eastAsia="ru-RU"/>
        </w:rPr>
        <w:t>Порядок</w:t>
      </w:r>
      <w:r w:rsidRPr="00AD575C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br/>
      </w:r>
      <w:r w:rsidRPr="00AD575C">
        <w:rPr>
          <w:rFonts w:ascii="Tahoma" w:eastAsia="Times New Roman" w:hAnsi="Tahoma" w:cs="Tahoma"/>
          <w:b/>
          <w:bCs/>
          <w:color w:val="000000"/>
          <w:sz w:val="23"/>
          <w:lang w:eastAsia="ru-RU"/>
        </w:rPr>
        <w:t>уведомления работодателя о фактах обращения в целях склонения работников организаций, созданных для выполнения задач, поставленных перед Федеральным архивным агентством, к совершению коррупционных правонарушений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I. Общие положения</w:t>
      </w:r>
    </w:p>
    <w:p w:rsidR="00AD575C" w:rsidRPr="00AD575C" w:rsidRDefault="00AD575C" w:rsidP="00AD575C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Порядок уведомления работодателя о фактах обращения в целях склонения работников организаций, созданных для выполнения задач, поставленных перед Федеральным архивным агентством, к совершению коррупционных правонарушений (далее соответственно – организации, работники, Порядок), разработан в соответствии со статьей 11.1 Федерального закона от 25 декабря 2008 г. № 273-ФЗ «О противодействии коррупции».</w:t>
      </w:r>
    </w:p>
    <w:p w:rsidR="00AD575C" w:rsidRPr="00AD575C" w:rsidRDefault="00AD575C" w:rsidP="00AD575C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AD575C" w:rsidRPr="00AD575C" w:rsidRDefault="00AD575C" w:rsidP="00AD575C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Порядком.</w:t>
      </w: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II. Порядок уведомления работодателя</w:t>
      </w:r>
    </w:p>
    <w:p w:rsidR="00AD575C" w:rsidRPr="00AD575C" w:rsidRDefault="00AD575C" w:rsidP="00AD575C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получении работником предложения о совершении коррупционного правонарушения он обязан незамедлительно, а если указанное предложение поступило вне рабочего времени, незамедлительно при первой возможности представить в структурное подразделение или должностному лицу, ответственному за работу по профилактике коррупционных и иных правонарушений уведомление о факте обращения в целях склонения к совершению коррупционных правонарушений (далее – уведомление).</w:t>
      </w:r>
      <w:proofErr w:type="gramEnd"/>
    </w:p>
    <w:p w:rsidR="00AD575C" w:rsidRPr="00AD575C" w:rsidRDefault="00AD575C" w:rsidP="00AD575C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Уведомление представляется в письменном виде в двух экземплярах.</w:t>
      </w: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III. Перечень сведений, содержащихся в уведомлении</w:t>
      </w:r>
    </w:p>
    <w:p w:rsidR="00AD575C" w:rsidRPr="00AD575C" w:rsidRDefault="00AD575C" w:rsidP="00AD575C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уведомлении указывается: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1) должность, фамилия, имя, отчество (при наличии) руководителя организации, на имя которого направляется уведомление;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2) фамилия, имя, отчество (при наличии), должность, номер телефона работника;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3) все известные сведения о лице, склоняющем к совершению коррупционного правонарушения;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4) сущность предполагаемого коррупционного правонарушения;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5) способ склонения к совершению коррупционного правонарушения;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6) дата, место, время склонения к совершению коррупционного правонарушения;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7) обстоятельства склонения к совершению коррупционного правонарушения;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8) дополнительные имеющиеся по факту склонения к совершению коррупционного</w:t>
      </w:r>
      <w:proofErr w:type="gramEnd"/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правонарушений документы.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Уведомление должно быть лично подписано работником с указанием даты его составления.</w:t>
      </w: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 </w:t>
      </w:r>
    </w:p>
    <w:p w:rsidR="007012C8" w:rsidRDefault="007012C8" w:rsidP="00AD575C">
      <w:pPr>
        <w:shd w:val="clear" w:color="auto" w:fill="FFFFFF"/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012C8" w:rsidRDefault="007012C8" w:rsidP="00AD575C">
      <w:pPr>
        <w:shd w:val="clear" w:color="auto" w:fill="FFFFFF"/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012C8" w:rsidRDefault="007012C8" w:rsidP="00AD575C">
      <w:pPr>
        <w:shd w:val="clear" w:color="auto" w:fill="FFFFFF"/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012C8" w:rsidRDefault="007012C8" w:rsidP="00AD575C">
      <w:pPr>
        <w:shd w:val="clear" w:color="auto" w:fill="FFFFFF"/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012C8" w:rsidRDefault="007012C8" w:rsidP="00AD575C">
      <w:pPr>
        <w:shd w:val="clear" w:color="auto" w:fill="FFFFFF"/>
        <w:spacing w:before="240" w:after="24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AD575C" w:rsidRPr="00AD575C" w:rsidRDefault="00AD575C" w:rsidP="00AD575C">
      <w:pPr>
        <w:shd w:val="clear" w:color="auto" w:fill="FFFFFF"/>
        <w:spacing w:before="240" w:after="24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IV. Регистрация уведомлений</w:t>
      </w:r>
    </w:p>
    <w:p w:rsidR="00AD575C" w:rsidRPr="00AD575C" w:rsidRDefault="00AD575C" w:rsidP="00AD575C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Структурное подразделение или должностное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AD575C" w:rsidRPr="00AD575C" w:rsidRDefault="00AD575C" w:rsidP="00AD575C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Уведомление регистрируется в журнале регистрации уведомлений о фактах обращения в целях склонения работников к совершению коррупционных правонарушений (далее – Журнал) согласно приложению № 2 к Порядку, который хранится в месте, защищенном от несанкционированного доступа. Журнал должен быть зарегистрирован, прошит, пронумерован и заверен печатью и подписью ответственного за профилактику коррупционных и иных правонарушений лица.</w:t>
      </w:r>
    </w:p>
    <w:p w:rsidR="00AD575C" w:rsidRPr="00AD575C" w:rsidRDefault="00AD575C" w:rsidP="00AD575C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которые заверяются подписями регистрирующего и представляющего уведомление.</w:t>
      </w:r>
    </w:p>
    <w:p w:rsidR="00AD575C" w:rsidRPr="00AD575C" w:rsidRDefault="00AD575C" w:rsidP="00AD575C">
      <w:pPr>
        <w:numPr>
          <w:ilvl w:val="0"/>
          <w:numId w:val="1"/>
        </w:numPr>
        <w:shd w:val="clear" w:color="auto" w:fill="FFFFFF"/>
        <w:spacing w:before="240" w:after="240" w:line="240" w:lineRule="auto"/>
        <w:ind w:left="0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Первый экземпляр зарегистрированного уведомления в день регистрации структурным подразделением или должностным лицом, ответственным за работу по профилактике коррупционных и иных правонарушений, докладывается работодателю, второй экземпляр с указанием регистрационного номера, даты, заверенный подписью работника, зарегистрировавшего уведомление, отдается работнику для подтверждения принятия и регистрации уведомления.</w:t>
      </w:r>
    </w:p>
    <w:p w:rsidR="00AD575C" w:rsidRPr="00AD575C" w:rsidRDefault="00AD575C" w:rsidP="00AD575C">
      <w:pPr>
        <w:numPr>
          <w:ilvl w:val="0"/>
          <w:numId w:val="1"/>
        </w:numPr>
        <w:shd w:val="clear" w:color="auto" w:fill="FFFFFF"/>
        <w:spacing w:before="75" w:after="0" w:line="0" w:lineRule="auto"/>
        <w:ind w:left="-15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AD575C" w:rsidRPr="00AD575C" w:rsidRDefault="00AD575C" w:rsidP="00AD575C">
      <w:pPr>
        <w:shd w:val="clear" w:color="auto" w:fill="FFFFFF"/>
        <w:spacing w:before="240" w:after="240" w:line="0" w:lineRule="auto"/>
        <w:ind w:left="-15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---</w:t>
      </w:r>
    </w:p>
    <w:p w:rsidR="00AD575C" w:rsidRPr="00AD575C" w:rsidRDefault="00AD575C" w:rsidP="00AD575C">
      <w:pPr>
        <w:shd w:val="clear" w:color="auto" w:fill="FFFFFF"/>
        <w:spacing w:before="240" w:after="240" w:line="0" w:lineRule="auto"/>
        <w:ind w:left="-15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D575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Полная версия этого текста находится на странице </w:t>
      </w:r>
      <w:hyperlink r:id="rId8" w:history="1">
        <w:r w:rsidRPr="00AD575C">
          <w:rPr>
            <w:rFonts w:ascii="Tahoma" w:eastAsia="Times New Roman" w:hAnsi="Tahoma" w:cs="Tahoma"/>
            <w:color w:val="333333"/>
            <w:sz w:val="21"/>
            <w:u w:val="single"/>
            <w:lang w:eastAsia="ru-RU"/>
          </w:rPr>
          <w:t>http://archives.ru/documents/prik80k_2014.shtml</w:t>
        </w:r>
      </w:hyperlink>
    </w:p>
    <w:p w:rsidR="00D83866" w:rsidRDefault="00D83866"/>
    <w:sectPr w:rsidR="00D83866" w:rsidSect="00D8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8564F"/>
    <w:multiLevelType w:val="multilevel"/>
    <w:tmpl w:val="A70A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75C"/>
    <w:rsid w:val="002962F0"/>
    <w:rsid w:val="005C3FAC"/>
    <w:rsid w:val="007012C8"/>
    <w:rsid w:val="009D7072"/>
    <w:rsid w:val="00AD575C"/>
    <w:rsid w:val="00D8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66"/>
  </w:style>
  <w:style w:type="paragraph" w:styleId="1">
    <w:name w:val="heading 1"/>
    <w:basedOn w:val="a"/>
    <w:link w:val="10"/>
    <w:uiPriority w:val="9"/>
    <w:qFormat/>
    <w:rsid w:val="00AD5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57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D57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7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57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D57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rinthtml">
    <w:name w:val="print_html"/>
    <w:basedOn w:val="a0"/>
    <w:rsid w:val="00AD575C"/>
  </w:style>
  <w:style w:type="character" w:styleId="a3">
    <w:name w:val="Hyperlink"/>
    <w:basedOn w:val="a0"/>
    <w:uiPriority w:val="99"/>
    <w:semiHidden/>
    <w:unhideWhenUsed/>
    <w:rsid w:val="00AD575C"/>
    <w:rPr>
      <w:color w:val="0000FF"/>
      <w:u w:val="single"/>
    </w:rPr>
  </w:style>
  <w:style w:type="character" w:customStyle="1" w:styleId="printpdf">
    <w:name w:val="print_pdf"/>
    <w:basedOn w:val="a0"/>
    <w:rsid w:val="00AD575C"/>
  </w:style>
  <w:style w:type="paragraph" w:styleId="a4">
    <w:name w:val="Normal (Web)"/>
    <w:basedOn w:val="a"/>
    <w:uiPriority w:val="99"/>
    <w:unhideWhenUsed/>
    <w:rsid w:val="00AD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575C"/>
    <w:rPr>
      <w:b/>
      <w:bCs/>
    </w:rPr>
  </w:style>
  <w:style w:type="paragraph" w:customStyle="1" w:styleId="rteright">
    <w:name w:val="rteright"/>
    <w:basedOn w:val="a"/>
    <w:rsid w:val="00AD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AD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6652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860">
                          <w:blockQuote w:val="1"/>
                          <w:marLeft w:val="480"/>
                          <w:marRight w:val="48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08959">
                      <w:blockQuote w:val="1"/>
                      <w:marLeft w:val="480"/>
                      <w:marRight w:val="48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4998">
                          <w:blockQuote w:val="1"/>
                          <w:marLeft w:val="480"/>
                          <w:marRight w:val="48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s.ru/documents/prik80k_2014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chives.ru/documents/prik80k_2014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chives.ru/printpdf/documents/prik80k_2014.shtml" TargetMode="External"/><Relationship Id="rId5" Type="http://schemas.openxmlformats.org/officeDocument/2006/relationships/hyperlink" Target="http://archives.ru/print/documents/prik80k_2014.s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926</Words>
  <Characters>5284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2019-03-01T09:19:00Z</dcterms:created>
  <dcterms:modified xsi:type="dcterms:W3CDTF">2019-03-02T06:13:00Z</dcterms:modified>
</cp:coreProperties>
</file>