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before="0" w:after="0"/>
        <w:contextualSpacing/>
        <w:jc w:val="right"/>
        <w:rPr>
          <w:rFonts w:ascii="Times New Roman" w:hAnsi="Times New Roman" w:cs="Times New Roman"/>
          <w:b/>
          <w:b/>
          <w:bCs/>
          <w:spacing w:val="-5"/>
          <w:sz w:val="28"/>
          <w:szCs w:val="28"/>
          <w:lang w:bidi="en-US"/>
        </w:rPr>
      </w:pPr>
      <w:r>
        <w:rPr>
          <w:rFonts w:cs="Times New Roman" w:ascii="Times New Roman" w:hAnsi="Times New Roman"/>
          <w:b/>
          <w:bCs/>
          <w:spacing w:val="-5"/>
          <w:sz w:val="28"/>
          <w:szCs w:val="28"/>
          <w:lang w:bidi="en-US"/>
        </w:rPr>
        <w:t>Приложение 1</w:t>
      </w:r>
    </w:p>
    <w:p>
      <w:pPr>
        <w:pStyle w:val="NoSpacing"/>
        <w:spacing w:before="0" w:after="0"/>
        <w:contextualSpacing/>
        <w:jc w:val="center"/>
        <w:rPr>
          <w:rFonts w:ascii="Times New Roman" w:hAnsi="Times New Roman" w:cs="Times New Roman"/>
          <w:b/>
          <w:b/>
          <w:bCs/>
          <w:spacing w:val="-5"/>
          <w:sz w:val="28"/>
          <w:szCs w:val="28"/>
          <w:lang w:bidi="en-US"/>
        </w:rPr>
      </w:pPr>
      <w:r>
        <w:rPr>
          <w:rFonts w:cs="Times New Roman" w:ascii="Times New Roman" w:hAnsi="Times New Roman"/>
          <w:b/>
          <w:bCs/>
          <w:spacing w:val="-5"/>
          <w:sz w:val="28"/>
          <w:szCs w:val="28"/>
          <w:lang w:bidi="en-US"/>
        </w:rPr>
      </w:r>
    </w:p>
    <w:p>
      <w:pPr>
        <w:pStyle w:val="NoSpacing"/>
        <w:spacing w:before="0" w:after="0"/>
        <w:contextualSpacing/>
        <w:jc w:val="center"/>
        <w:rPr>
          <w:rFonts w:ascii="Times New Roman" w:hAnsi="Times New Roman" w:cs="Times New Roman"/>
          <w:b/>
          <w:b/>
          <w:bCs/>
          <w:spacing w:val="-5"/>
          <w:sz w:val="28"/>
          <w:szCs w:val="28"/>
          <w:lang w:bidi="en-US"/>
        </w:rPr>
      </w:pPr>
      <w:r>
        <w:rPr>
          <w:rFonts w:cs="Times New Roman" w:ascii="Times New Roman" w:hAnsi="Times New Roman"/>
          <w:b/>
          <w:bCs/>
          <w:spacing w:val="-5"/>
          <w:sz w:val="28"/>
          <w:szCs w:val="28"/>
          <w:lang w:bidi="en-US"/>
        </w:rPr>
        <w:t>ПОЛОЖЕНИЕ</w:t>
      </w:r>
    </w:p>
    <w:p>
      <w:pPr>
        <w:pStyle w:val="NoSpacing"/>
        <w:spacing w:before="0" w:after="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pacing w:val="-5"/>
          <w:sz w:val="28"/>
          <w:szCs w:val="28"/>
          <w:lang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5"/>
          <w:sz w:val="28"/>
          <w:szCs w:val="28"/>
          <w:lang w:bidi="en-US"/>
        </w:rPr>
        <w:t>о региональном этапе Всероссийского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конкурса детского рисунка</w:t>
      </w:r>
    </w:p>
    <w:p>
      <w:pPr>
        <w:pStyle w:val="Normal"/>
        <w:shd w:val="clear" w:color="auto" w:fill="FFFFFF" w:themeFill="background1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«Эколята – друзья и защитники Природы!»  </w:t>
      </w:r>
    </w:p>
    <w:p>
      <w:pPr>
        <w:pStyle w:val="Normal"/>
        <w:shd w:val="clear" w:color="auto" w:fill="FFFFFF" w:themeFill="background1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в дошкольных образовательных организациях, начальных классах школ и учреждениях дополнительного образования</w:t>
      </w:r>
      <w:bookmarkStart w:id="0" w:name="_Hlk98341294"/>
      <w:bookmarkStart w:id="1" w:name="_Hlk98512519"/>
      <w:bookmarkEnd w:id="0"/>
      <w:bookmarkEnd w:id="1"/>
    </w:p>
    <w:p>
      <w:pPr>
        <w:pStyle w:val="Normal"/>
        <w:shd w:val="clear" w:color="auto" w:fill="FFFFFF" w:themeFill="background1"/>
        <w:spacing w:lineRule="auto" w:line="36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bidi="en-US"/>
        </w:rPr>
      </w:r>
    </w:p>
    <w:p>
      <w:pPr>
        <w:pStyle w:val="Normal"/>
        <w:shd w:val="clear" w:color="auto" w:fill="FFFFFF" w:themeFill="background1"/>
        <w:spacing w:lineRule="auto" w:line="36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bidi="en-US"/>
        </w:rPr>
        <w:t>1. Общие положения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1126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eastAsia="Times New Roman" w:cs="Times New Roman"/>
          <w:spacing w:val="-12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 xml:space="preserve">Настоящее положение определяет цели и задачи, порядок организации и проведения регионального этапа </w:t>
      </w:r>
      <w:bookmarkStart w:id="2" w:name="_Hlk98512868"/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 xml:space="preserve">Всероссийского 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bidi="en-US"/>
        </w:rPr>
        <w:t xml:space="preserve"> конкурса детского рисунка «Эколята – друзья и защитники Природы!» в дошкольных образовательных организациях, начальных классах общеобразовательных организаций и учреждениях дополнительного образования </w:t>
      </w:r>
      <w:bookmarkEnd w:id="2"/>
      <w:r>
        <w:rPr>
          <w:rFonts w:eastAsia="Times New Roman" w:cs="Times New Roman" w:ascii="Times New Roman" w:hAnsi="Times New Roman"/>
          <w:spacing w:val="-2"/>
          <w:sz w:val="28"/>
          <w:szCs w:val="28"/>
          <w:lang w:bidi="en-US"/>
        </w:rPr>
        <w:t>(далее – Конкурс).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1126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eastAsia="Times New Roman" w:cs="Times New Roman"/>
          <w:spacing w:val="-12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12"/>
          <w:sz w:val="28"/>
          <w:szCs w:val="28"/>
          <w:lang w:bidi="en-US"/>
        </w:rPr>
        <w:t>Конкурс является одним из мероприятий всероссийских природоохранных социально-образовательных проектов «Эколята – молодые защитники Природы»  (далее – Проект), которое способствует дальнейшему развитию экологического образования и экологической культуры в общеобразовательных организациях и, как следствие, сохранению природы, ее растительного и животного мира.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1126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eastAsia="Times New Roman" w:cs="Times New Roman"/>
          <w:spacing w:val="-12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 xml:space="preserve">Учредитель регионального этапа Конкурса – Министерство образования и науки </w:t>
      </w:r>
      <w:r>
        <w:rPr>
          <w:rFonts w:eastAsia="Times New Roman" w:cs="Times New Roman" w:ascii="Times New Roman" w:hAnsi="Times New Roman"/>
          <w:bCs/>
          <w:sz w:val="28"/>
          <w:szCs w:val="28"/>
          <w:lang w:bidi="en-US"/>
        </w:rPr>
        <w:t>Республики Дагестан</w:t>
      </w: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 xml:space="preserve">, которое координирует вопросы организации и проведения Всероссийского конкурса детского рисунка «Эколята – друзья и защитники Природы!» в дошкольных образовательных организациях, начальных классах школ и учреждениях дополнительного образования на региональном этапе.  </w:t>
      </w:r>
    </w:p>
    <w:p>
      <w:pPr>
        <w:pStyle w:val="Normal"/>
        <w:shd w:val="clear" w:color="auto" w:fill="FFFFFF"/>
        <w:tabs>
          <w:tab w:val="clear" w:pos="708"/>
          <w:tab w:val="left" w:pos="1142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1.4. Задача Конкурса: проведение в дошкольных образовательных организациях, начальных классах общеобразовательных организаций и учреждениях дополнительного образования Конкурса детского рисунка «Эколята – друзья и защитники Природы» с условием обязательного присутствия на рисунках  образов сказочных героев «Эколят» – друзей и защитников Природы (Умницы, Шалуна, Тихони и Ёлочки), образы которых размещены на сайте </w:t>
      </w:r>
      <w:hyperlink r:id="rId2">
        <w:bookmarkStart w:id="3" w:name="_Hlk98496736"/>
        <w:r>
          <w:rPr>
            <w:rFonts w:eastAsia="Times New Roman" w:cs="Times New Roman" w:ascii="Times New Roman" w:hAnsi="Times New Roman"/>
            <w:sz w:val="28"/>
            <w:szCs w:val="28"/>
            <w:lang w:bidi="en-US"/>
          </w:rPr>
          <w:t>www.эколята.рф</w:t>
        </w:r>
      </w:hyperlink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.</w:t>
      </w:r>
      <w:bookmarkEnd w:id="3"/>
    </w:p>
    <w:p>
      <w:pPr>
        <w:pStyle w:val="Normal"/>
        <w:shd w:val="clear" w:color="auto" w:fill="FFFFFF"/>
        <w:tabs>
          <w:tab w:val="clear" w:pos="708"/>
          <w:tab w:val="left" w:pos="1142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eastAsia="Times New Roman" w:cs="Times New Roman" w:ascii="Times New Roman" w:hAnsi="Times New Roman"/>
          <w:spacing w:val="-17"/>
          <w:sz w:val="28"/>
          <w:szCs w:val="28"/>
          <w:lang w:bidi="en-US"/>
        </w:rPr>
        <w:t xml:space="preserve">1.6. </w:t>
      </w:r>
      <w:r>
        <w:rPr>
          <w:rFonts w:cs="Times New Roman" w:ascii="Times New Roman" w:hAnsi="Times New Roman"/>
          <w:sz w:val="28"/>
          <w:szCs w:val="28"/>
          <w:lang w:eastAsia="ru-RU" w:bidi="ru-RU"/>
        </w:rPr>
        <w:t xml:space="preserve">Основные цели </w:t>
      </w:r>
      <w:r>
        <w:rPr>
          <w:rFonts w:cs="Times New Roman" w:ascii="Times New Roman" w:hAnsi="Times New Roman"/>
          <w:color w:val="000000"/>
          <w:sz w:val="28"/>
          <w:szCs w:val="28"/>
          <w:lang w:eastAsia="ru-RU" w:bidi="ru-RU"/>
        </w:rPr>
        <w:t>Конкурса:</w:t>
      </w:r>
    </w:p>
    <w:p>
      <w:pPr>
        <w:pStyle w:val="Normal"/>
        <w:shd w:val="clear" w:color="auto" w:fill="FFFFFF"/>
        <w:tabs>
          <w:tab w:val="clear" w:pos="708"/>
          <w:tab w:val="left" w:pos="1134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дальнейшее развитие экологического образования, экологической культуры и просвещения в дошкольных образовательных организациях и школах российских регионов; </w:t>
      </w:r>
    </w:p>
    <w:p>
      <w:pPr>
        <w:pStyle w:val="Normal"/>
        <w:shd w:val="clear" w:color="auto" w:fill="FFFFFF"/>
        <w:tabs>
          <w:tab w:val="clear" w:pos="708"/>
          <w:tab w:val="left" w:pos="1134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формирование у воспитанников дошкольных образовательных организаций, общеобразовательных организаций и учреждений дополнительного образования субъектов Российской Федерации богатого внутреннего мира и системы ценностных отношений к природе; </w:t>
      </w:r>
    </w:p>
    <w:p>
      <w:pPr>
        <w:pStyle w:val="Normal"/>
        <w:shd w:val="clear" w:color="auto" w:fill="FFFFFF"/>
        <w:tabs>
          <w:tab w:val="clear" w:pos="708"/>
          <w:tab w:val="left" w:pos="1134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развитие у детей внутренней потребности любви к природе и, как следствие, бережного отношения к ней, формирование у ребенка культуры природолюбия; </w:t>
      </w:r>
    </w:p>
    <w:p>
      <w:pPr>
        <w:pStyle w:val="Normal"/>
        <w:shd w:val="clear" w:color="auto" w:fill="FFFFFF"/>
        <w:tabs>
          <w:tab w:val="clear" w:pos="708"/>
          <w:tab w:val="left" w:pos="1134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осознание ребенком необходимости сохранения, охраны и спасения Природы родного края для выживания на земле самого человека; </w:t>
      </w:r>
    </w:p>
    <w:p>
      <w:pPr>
        <w:pStyle w:val="Normal"/>
        <w:shd w:val="clear" w:color="auto" w:fill="FFFFFF"/>
        <w:tabs>
          <w:tab w:val="clear" w:pos="708"/>
          <w:tab w:val="left" w:pos="1134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формирование понимания неразделимого единства человека и Природы, понимания общечеловеческой ценности Природы; </w:t>
      </w:r>
    </w:p>
    <w:p>
      <w:pPr>
        <w:pStyle w:val="Normal"/>
        <w:shd w:val="clear" w:color="auto" w:fill="FFFFFF"/>
        <w:tabs>
          <w:tab w:val="clear" w:pos="708"/>
          <w:tab w:val="left" w:pos="1134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развитие потребности принимать активное участие в природоохранной и экологической деятельности; </w:t>
      </w:r>
    </w:p>
    <w:p>
      <w:pPr>
        <w:pStyle w:val="Normal"/>
        <w:shd w:val="clear" w:color="auto" w:fill="FFFFFF"/>
        <w:tabs>
          <w:tab w:val="clear" w:pos="708"/>
          <w:tab w:val="left" w:pos="1134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знакомство со сказочными героями Эколятами – друзьями и защитниками Природы; </w:t>
      </w:r>
    </w:p>
    <w:p>
      <w:pPr>
        <w:pStyle w:val="Normal"/>
        <w:shd w:val="clear" w:color="auto" w:fill="FFFFFF"/>
        <w:tabs>
          <w:tab w:val="clear" w:pos="708"/>
          <w:tab w:val="left" w:pos="1134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расширение общего кругозора, развитие творческих и интеллектуальных способностей ребенка посредством участия в создании рисунков; </w:t>
      </w:r>
    </w:p>
    <w:p>
      <w:pPr>
        <w:pStyle w:val="Normal"/>
        <w:shd w:val="clear" w:color="auto" w:fill="FFFFFF"/>
        <w:tabs>
          <w:tab w:val="clear" w:pos="708"/>
          <w:tab w:val="left" w:pos="1134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популяризация субъектов Российской Федерации посредством участия образовательных организаций региона в Проектах, в развитии экологического образования, экологической культуры и просвещения; </w:t>
      </w:r>
    </w:p>
    <w:p>
      <w:pPr>
        <w:pStyle w:val="Normal"/>
        <w:shd w:val="clear" w:color="auto" w:fill="FFFFFF"/>
        <w:tabs>
          <w:tab w:val="clear" w:pos="708"/>
          <w:tab w:val="left" w:pos="1134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осуществление диалога между образовательными организациями Российской Федерации по тематике Всероссийских природоохранных социально-образовательных проектов «Эколята – Дошколята», «Эколята» и «Эколята – Молодые защитники Природы».</w:t>
      </w:r>
    </w:p>
    <w:p>
      <w:pPr>
        <w:pStyle w:val="Normal"/>
        <w:shd w:val="clear" w:color="auto" w:fill="FFFFFF"/>
        <w:tabs>
          <w:tab w:val="clear" w:pos="708"/>
          <w:tab w:val="left" w:pos="1134" w:leader="none"/>
        </w:tabs>
        <w:spacing w:lineRule="auto" w:line="240" w:before="0" w:after="0"/>
        <w:ind w:right="17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cs="Times New Roman" w:ascii="Times New Roman" w:hAnsi="Times New Roman"/>
          <w:sz w:val="28"/>
          <w:szCs w:val="28"/>
        </w:rPr>
        <w:t>1</w:t>
      </w:r>
      <w:r>
        <w:rPr>
          <w:rFonts w:eastAsia="Times New Roman" w:cs="Times New Roman" w:ascii="Times New Roman" w:hAnsi="Times New Roman"/>
          <w:spacing w:val="-24"/>
          <w:sz w:val="28"/>
          <w:szCs w:val="28"/>
          <w:lang w:bidi="en-US"/>
        </w:rPr>
        <w:t xml:space="preserve">.7. </w:t>
      </w:r>
      <w:r>
        <w:rPr>
          <w:rFonts w:eastAsia="Times New Roman" w:cs="Times New Roman" w:ascii="Times New Roman" w:hAnsi="Times New Roman"/>
          <w:spacing w:val="-6"/>
          <w:sz w:val="28"/>
          <w:szCs w:val="28"/>
          <w:lang w:bidi="en-US"/>
        </w:rPr>
        <w:t xml:space="preserve">Материалы о Конкурсе освещаются в средствах массовой </w:t>
      </w:r>
      <w:r>
        <w:rPr>
          <w:rFonts w:eastAsia="Times New Roman" w:cs="Times New Roman" w:ascii="Times New Roman" w:hAnsi="Times New Roman"/>
          <w:spacing w:val="-8"/>
          <w:sz w:val="28"/>
          <w:szCs w:val="28"/>
          <w:lang w:bidi="en-US"/>
        </w:rPr>
        <w:t>информации</w:t>
      </w:r>
      <w:r>
        <w:rPr>
          <w:rFonts w:eastAsia="Times New Roman" w:cs="Times New Roman" w:ascii="Times New Roman" w:hAnsi="Times New Roman"/>
          <w:color w:val="FF0000"/>
          <w:spacing w:val="-8"/>
          <w:sz w:val="28"/>
          <w:szCs w:val="28"/>
          <w:lang w:bidi="en-US"/>
        </w:rPr>
        <w:t xml:space="preserve"> </w:t>
      </w:r>
      <w:r>
        <w:rPr>
          <w:rFonts w:eastAsia="Times New Roman" w:cs="Times New Roman" w:ascii="Times New Roman" w:hAnsi="Times New Roman"/>
          <w:spacing w:val="-8"/>
          <w:sz w:val="28"/>
          <w:szCs w:val="28"/>
          <w:lang w:bidi="en-US"/>
        </w:rPr>
        <w:t xml:space="preserve">и публикуются на сайте: </w:t>
      </w:r>
      <w:hyperlink r:id="rId3">
        <w:r>
          <w:rPr>
            <w:rFonts w:eastAsia="Times New Roman" w:cs="Times New Roman" w:ascii="Times New Roman" w:hAnsi="Times New Roman"/>
            <w:spacing w:val="-8"/>
            <w:sz w:val="28"/>
            <w:szCs w:val="28"/>
            <w:lang w:bidi="en-US"/>
          </w:rPr>
          <w:t>http://www.dagminobr.ru</w:t>
        </w:r>
      </w:hyperlink>
      <w:r>
        <w:rPr>
          <w:rFonts w:eastAsia="Times New Roman" w:cs="Times New Roman" w:ascii="Times New Roman" w:hAnsi="Times New Roman"/>
          <w:spacing w:val="-8"/>
          <w:sz w:val="28"/>
          <w:szCs w:val="28"/>
          <w:lang w:bidi="en-US"/>
        </w:rPr>
        <w:t xml:space="preserve">. </w:t>
      </w:r>
    </w:p>
    <w:p>
      <w:pPr>
        <w:pStyle w:val="NormalWeb"/>
        <w:spacing w:beforeAutospacing="0" w:before="0" w:afterAutospacing="0" w:after="0"/>
        <w:contextualSpacing/>
        <w:jc w:val="both"/>
        <w:textAlignment w:val="baseline"/>
        <w:rPr>
          <w:rStyle w:val="Strong"/>
          <w:sz w:val="28"/>
          <w:szCs w:val="28"/>
        </w:rPr>
      </w:pPr>
      <w:r>
        <w:rPr>
          <w:sz w:val="28"/>
          <w:szCs w:val="28"/>
        </w:rPr>
      </w:r>
    </w:p>
    <w:p>
      <w:pPr>
        <w:pStyle w:val="42"/>
        <w:numPr>
          <w:ilvl w:val="0"/>
          <w:numId w:val="2"/>
        </w:numPr>
        <w:shd w:val="clear" w:color="auto" w:fill="auto"/>
        <w:tabs>
          <w:tab w:val="clear" w:pos="708"/>
          <w:tab w:val="left" w:pos="260" w:leader="none"/>
        </w:tabs>
        <w:spacing w:lineRule="auto" w:line="360" w:before="0" w:after="0"/>
        <w:ind w:left="0" w:right="17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  <w:lang w:bidi="en-US"/>
        </w:rPr>
        <w:t>Сроки и порядок проведения Конкурса</w:t>
      </w:r>
    </w:p>
    <w:p>
      <w:pPr>
        <w:pStyle w:val="Normal"/>
        <w:shd w:val="clear" w:color="auto" w:fill="FFFFFF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pacing w:val="-7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7"/>
          <w:sz w:val="28"/>
          <w:szCs w:val="28"/>
          <w:lang w:bidi="en-US"/>
        </w:rPr>
        <w:t>2.1.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pacing w:val="-7"/>
          <w:sz w:val="28"/>
          <w:szCs w:val="28"/>
          <w:lang w:bidi="en-US"/>
        </w:rPr>
        <w:t>Конкурс проводится в 3-х категориях:</w:t>
      </w:r>
    </w:p>
    <w:p>
      <w:pPr>
        <w:pStyle w:val="Normal"/>
        <w:shd w:val="clear" w:color="auto" w:fill="FFFFFF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pacing w:val="-7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7"/>
          <w:sz w:val="28"/>
          <w:szCs w:val="28"/>
          <w:lang w:bidi="en-US"/>
        </w:rPr>
        <w:t xml:space="preserve">«Эколята – Дошколята» – воспитанники дошкольных образовательных организаций; </w:t>
      </w:r>
    </w:p>
    <w:p>
      <w:pPr>
        <w:pStyle w:val="Normal"/>
        <w:shd w:val="clear" w:color="auto" w:fill="FFFFFF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pacing w:val="-7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7"/>
          <w:sz w:val="28"/>
          <w:szCs w:val="28"/>
          <w:lang w:bidi="en-US"/>
        </w:rPr>
        <w:t>«Эколята» – учащиеся начальных классов общеобразовательных организаций;</w:t>
      </w:r>
    </w:p>
    <w:p>
      <w:pPr>
        <w:pStyle w:val="Normal"/>
        <w:shd w:val="clear" w:color="auto" w:fill="FFFFFF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pacing w:val="-7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7"/>
          <w:sz w:val="28"/>
          <w:szCs w:val="28"/>
          <w:lang w:bidi="en-US"/>
        </w:rPr>
        <w:t xml:space="preserve">«Эколята – Молодые защитники Природы» – обучающиеся учреждений дополнительного образования. </w:t>
      </w:r>
    </w:p>
    <w:p>
      <w:pPr>
        <w:pStyle w:val="Normal"/>
        <w:shd w:val="clear" w:color="auto" w:fill="FFFFFF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pacing w:val="-7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7"/>
          <w:sz w:val="28"/>
          <w:szCs w:val="28"/>
          <w:lang w:bidi="en-US"/>
        </w:rPr>
        <w:t>2.2.  Конкурс проводится в два этапа:</w:t>
      </w:r>
    </w:p>
    <w:p>
      <w:pPr>
        <w:pStyle w:val="Normal"/>
        <w:shd w:val="clear" w:color="auto" w:fill="FFFFFF"/>
        <w:tabs>
          <w:tab w:val="clear" w:pos="708"/>
          <w:tab w:val="left" w:pos="1560" w:leader="none"/>
        </w:tabs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b/>
          <w:b/>
          <w:spacing w:val="-7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b/>
          <w:spacing w:val="-7"/>
          <w:sz w:val="28"/>
          <w:szCs w:val="28"/>
          <w:lang w:val="en-US" w:bidi="en-US"/>
        </w:rPr>
        <w:t>I</w:t>
      </w:r>
      <w:r>
        <w:rPr>
          <w:rFonts w:eastAsia="Times New Roman" w:cs="Times New Roman" w:ascii="Times New Roman" w:hAnsi="Times New Roman"/>
          <w:b/>
          <w:spacing w:val="-7"/>
          <w:sz w:val="28"/>
          <w:szCs w:val="28"/>
          <w:lang w:bidi="en-US"/>
        </w:rPr>
        <w:t xml:space="preserve"> этап – муниципальный (с 18 марта 2022 г. по  01 апреля 2022 г.);</w:t>
      </w:r>
    </w:p>
    <w:p>
      <w:pPr>
        <w:pStyle w:val="Normal"/>
        <w:shd w:val="clear" w:color="auto" w:fill="FFFFFF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b/>
          <w:b/>
          <w:spacing w:val="-7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b/>
          <w:spacing w:val="-7"/>
          <w:sz w:val="28"/>
          <w:szCs w:val="28"/>
          <w:lang w:val="en-US" w:bidi="en-US"/>
        </w:rPr>
        <w:t>II</w:t>
      </w:r>
      <w:r>
        <w:rPr>
          <w:rFonts w:eastAsia="Times New Roman" w:cs="Times New Roman" w:ascii="Times New Roman" w:hAnsi="Times New Roman"/>
          <w:b/>
          <w:spacing w:val="-7"/>
          <w:sz w:val="28"/>
          <w:szCs w:val="28"/>
          <w:lang w:bidi="en-US"/>
        </w:rPr>
        <w:t xml:space="preserve"> этап – региональный (с 5 апреля по 18 апреля 2022 г.).</w:t>
      </w:r>
    </w:p>
    <w:p>
      <w:pPr>
        <w:pStyle w:val="Normal"/>
        <w:shd w:val="clear" w:color="auto" w:fill="FFFFFF"/>
        <w:spacing w:lineRule="auto" w:line="240" w:before="0" w:after="0"/>
        <w:ind w:right="17" w:firstLine="709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spacing w:val="-7"/>
          <w:sz w:val="28"/>
          <w:szCs w:val="28"/>
          <w:lang w:bidi="en-US"/>
        </w:rPr>
        <w:t xml:space="preserve">2.3. </w:t>
      </w:r>
      <w:r>
        <w:rPr>
          <w:rFonts w:cs="Times New Roman" w:ascii="Times New Roman" w:hAnsi="Times New Roman"/>
          <w:color w:val="000000"/>
          <w:sz w:val="28"/>
          <w:szCs w:val="28"/>
          <w:lang w:eastAsia="ru-RU" w:bidi="ru-RU"/>
        </w:rPr>
        <w:t>Выдвижение на участие в Конкурсе: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right="1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муниципальный этап Конкурса выдвигается по одному участнику в каждой категории: «Эколята – Дошколята», «Эколята», «Эколята – Молодые защитники Природы»;</w:t>
      </w:r>
    </w:p>
    <w:p>
      <w:pPr>
        <w:pStyle w:val="43"/>
        <w:shd w:val="clear" w:color="auto" w:fill="auto"/>
        <w:spacing w:lineRule="auto" w:line="360" w:before="0" w:after="0"/>
        <w:ind w:right="17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43"/>
        <w:numPr>
          <w:ilvl w:val="0"/>
          <w:numId w:val="2"/>
        </w:numPr>
        <w:shd w:val="clear" w:color="auto" w:fill="auto"/>
        <w:spacing w:lineRule="auto" w:line="360" w:before="0" w:after="0"/>
        <w:ind w:left="0" w:right="17" w:hanging="39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 w:bidi="ru-RU"/>
        </w:rPr>
        <w:t>Организационный комитет и жюри Конкурса</w:t>
      </w:r>
    </w:p>
    <w:p>
      <w:pPr>
        <w:pStyle w:val="ListParagraph"/>
        <w:numPr>
          <w:ilvl w:val="1"/>
          <w:numId w:val="2"/>
        </w:numPr>
        <w:shd w:val="clear" w:color="auto" w:fill="FFFFFF" w:themeFill="background1"/>
        <w:tabs>
          <w:tab w:val="clear" w:pos="708"/>
          <w:tab w:val="left" w:pos="1049" w:leader="none"/>
        </w:tabs>
        <w:spacing w:lineRule="auto" w:line="240" w:before="0" w:after="0"/>
        <w:ind w:left="0"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14"/>
          <w:sz w:val="28"/>
          <w:szCs w:val="28"/>
          <w:lang w:bidi="en-US"/>
        </w:rPr>
        <w:t xml:space="preserve">Подготовку и проведение Конкурса осуществляет организационный </w:t>
      </w: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 xml:space="preserve">комитет (далее – Оргкомитет). Рассмотрение конкурсных материалов осуществляет жюри Конкурса. </w:t>
      </w:r>
    </w:p>
    <w:p>
      <w:pPr>
        <w:pStyle w:val="ListParagraph"/>
        <w:numPr>
          <w:ilvl w:val="1"/>
          <w:numId w:val="2"/>
        </w:numPr>
        <w:shd w:val="clear" w:color="auto" w:fill="FFFFFF" w:themeFill="background1"/>
        <w:tabs>
          <w:tab w:val="clear" w:pos="708"/>
          <w:tab w:val="left" w:pos="1049" w:leader="none"/>
        </w:tabs>
        <w:spacing w:lineRule="auto" w:line="240" w:before="0" w:after="0"/>
        <w:ind w:left="0"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В состав жюри входят заслуженные педагоги, методисты. Жюри оценивает выполнение конкурсных мероприятий в баллах в соответствии с критериями.</w:t>
      </w:r>
    </w:p>
    <w:p>
      <w:pPr>
        <w:pStyle w:val="ListParagraph"/>
        <w:numPr>
          <w:ilvl w:val="1"/>
          <w:numId w:val="2"/>
        </w:numPr>
        <w:shd w:val="clear" w:color="auto" w:fill="FFFFFF" w:themeFill="background1"/>
        <w:tabs>
          <w:tab w:val="clear" w:pos="708"/>
          <w:tab w:val="left" w:pos="1049" w:leader="none"/>
        </w:tabs>
        <w:spacing w:lineRule="auto" w:line="240" w:before="0" w:after="0"/>
        <w:ind w:left="0"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 xml:space="preserve">По каждому конкурсному мероприятию члены жюри заполняют оценочные листы. </w:t>
      </w:r>
    </w:p>
    <w:p>
      <w:pPr>
        <w:pStyle w:val="ListParagraph"/>
        <w:numPr>
          <w:ilvl w:val="1"/>
          <w:numId w:val="2"/>
        </w:numPr>
        <w:shd w:val="clear" w:color="auto" w:fill="FFFFFF" w:themeFill="background1"/>
        <w:tabs>
          <w:tab w:val="clear" w:pos="708"/>
          <w:tab w:val="left" w:pos="1049" w:leader="none"/>
        </w:tabs>
        <w:spacing w:lineRule="auto" w:line="240" w:before="0" w:after="0"/>
        <w:ind w:left="0"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4"/>
          <w:sz w:val="28"/>
          <w:szCs w:val="28"/>
          <w:lang w:bidi="en-US"/>
        </w:rPr>
        <w:t>Оргкомитет Конкурса: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9"/>
          <w:sz w:val="28"/>
          <w:szCs w:val="28"/>
          <w:lang w:bidi="en-US"/>
        </w:rPr>
        <w:t>осуществляет подготовку и проведение Конкурса;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7"/>
          <w:sz w:val="28"/>
          <w:szCs w:val="28"/>
          <w:lang w:bidi="en-US"/>
        </w:rPr>
        <w:t xml:space="preserve">организует экспертизу конкурсных материалов в соответствии с критериями, </w:t>
      </w: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утвержденными настоящим Положением;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9"/>
          <w:sz w:val="28"/>
          <w:szCs w:val="28"/>
          <w:lang w:bidi="en-US"/>
        </w:rPr>
        <w:t xml:space="preserve">информирует муниципальные органы управления образованием </w:t>
      </w: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 xml:space="preserve">об итогах Конкурса; 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7"/>
          <w:sz w:val="28"/>
          <w:szCs w:val="28"/>
          <w:lang w:bidi="en-US"/>
        </w:rPr>
        <w:t>оказывает методическое содействие в проведении Конкурса;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7"/>
          <w:sz w:val="28"/>
          <w:szCs w:val="28"/>
          <w:lang w:bidi="en-US"/>
        </w:rPr>
        <w:t xml:space="preserve">организует распространение информации о проведении Конкурса в </w:t>
      </w: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средствах массовой информации;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8"/>
          <w:sz w:val="28"/>
          <w:szCs w:val="28"/>
          <w:lang w:bidi="en-US"/>
        </w:rPr>
        <w:t xml:space="preserve">рассматривает конфликтные ситуации, возникающие в ходе подготовки </w:t>
      </w: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и проведения Конкурса.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 xml:space="preserve">3.5. </w:t>
      </w:r>
      <w:r>
        <w:rPr>
          <w:rFonts w:eastAsia="Times New Roman" w:cs="Times New Roman" w:ascii="Times New Roman" w:hAnsi="Times New Roman"/>
          <w:spacing w:val="-10"/>
          <w:sz w:val="28"/>
          <w:szCs w:val="28"/>
          <w:lang w:bidi="en-US"/>
        </w:rPr>
        <w:t>Оргкомитет имеет право: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pacing w:val="-9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8"/>
          <w:sz w:val="28"/>
          <w:szCs w:val="28"/>
          <w:lang w:bidi="en-US"/>
        </w:rPr>
        <w:t xml:space="preserve">тиражирования, воспроизведения и демонстрации представленных на Конкурс </w:t>
      </w:r>
      <w:r>
        <w:rPr>
          <w:rFonts w:eastAsia="Times New Roman" w:cs="Times New Roman" w:ascii="Times New Roman" w:hAnsi="Times New Roman"/>
          <w:spacing w:val="-9"/>
          <w:sz w:val="28"/>
          <w:szCs w:val="28"/>
          <w:lang w:bidi="en-US"/>
        </w:rPr>
        <w:t>материалов при сохранении ссылки на авторов;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9"/>
          <w:sz w:val="28"/>
          <w:szCs w:val="28"/>
          <w:lang w:bidi="en-US"/>
        </w:rPr>
        <w:t xml:space="preserve">использования в некоммерческих целях конкурсных работ, в том числе </w:t>
      </w:r>
      <w:r>
        <w:rPr>
          <w:rFonts w:eastAsia="Times New Roman" w:cs="Times New Roman" w:ascii="Times New Roman" w:hAnsi="Times New Roman"/>
          <w:spacing w:val="-6"/>
          <w:sz w:val="28"/>
          <w:szCs w:val="28"/>
          <w:lang w:bidi="en-US"/>
        </w:rPr>
        <w:t xml:space="preserve">после конкурсного тиражирования, воспроизведения и демонстрации, </w:t>
      </w:r>
      <w:r>
        <w:rPr>
          <w:rFonts w:eastAsia="Times New Roman" w:cs="Times New Roman" w:ascii="Times New Roman" w:hAnsi="Times New Roman"/>
          <w:spacing w:val="-10"/>
          <w:sz w:val="28"/>
          <w:szCs w:val="28"/>
          <w:lang w:bidi="en-US"/>
        </w:rPr>
        <w:t xml:space="preserve">использования в издании </w:t>
      </w:r>
      <w:r>
        <w:rPr>
          <w:rFonts w:eastAsia="Times New Roman" w:cs="Times New Roman" w:ascii="Times New Roman" w:hAnsi="Times New Roman"/>
          <w:spacing w:val="-10"/>
          <w:sz w:val="28"/>
          <w:szCs w:val="28"/>
          <w:lang w:val="en-US" w:bidi="en-US"/>
        </w:rPr>
        <w:t>DVD</w:t>
      </w:r>
      <w:r>
        <w:rPr>
          <w:rFonts w:eastAsia="Times New Roman" w:cs="Times New Roman" w:ascii="Times New Roman" w:hAnsi="Times New Roman"/>
          <w:spacing w:val="-10"/>
          <w:sz w:val="28"/>
          <w:szCs w:val="28"/>
          <w:lang w:bidi="en-US"/>
        </w:rPr>
        <w:t xml:space="preserve">-сборника, другой продукции с сохранением </w:t>
      </w: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авторства участников;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7"/>
          <w:sz w:val="28"/>
          <w:szCs w:val="28"/>
          <w:lang w:bidi="en-US"/>
        </w:rPr>
        <w:t xml:space="preserve">использования работ с указанием авторства для специальных акций в </w:t>
      </w: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целях популяризации Конкурса;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3.6. Жюри Конкурса: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 w:bidi="ru-RU"/>
        </w:rPr>
        <w:t>осуществляет подготовку и проведение республиканского этапа Конкурса;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 w:bidi="ru-RU"/>
        </w:rPr>
        <w:t>осуществляет процедуру регистрации конкурсных документов на участие в республиканском этапе Конкурса;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осуществляет проведение экспертной оценки конкурсных документов республиканского этапа Конкурса;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определяет победителя и призеров республиканского этапа Конкурса.</w:t>
      </w:r>
    </w:p>
    <w:p>
      <w:pPr>
        <w:pStyle w:val="21"/>
        <w:shd w:val="clear" w:color="auto" w:fill="auto"/>
        <w:tabs>
          <w:tab w:val="clear" w:pos="708"/>
          <w:tab w:val="left" w:pos="270" w:leader="none"/>
        </w:tabs>
        <w:spacing w:lineRule="auto" w:line="240" w:before="0" w:after="0"/>
        <w:ind w:right="17"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3.7. Победитель и призеры республиканского этапа Конкурса определяются в результате экспертной оценки конкурсных документов, допущенных для участия в Конкурсе по наибольшему количеству набранных баллов в соответствии с критериями оценки конкурсных документов, утвержденных Комиссией.</w:t>
      </w:r>
    </w:p>
    <w:p>
      <w:pPr>
        <w:pStyle w:val="21"/>
        <w:shd w:val="clear" w:color="auto" w:fill="auto"/>
        <w:tabs>
          <w:tab w:val="clear" w:pos="708"/>
          <w:tab w:val="left" w:pos="270" w:leader="none"/>
        </w:tabs>
        <w:spacing w:lineRule="auto" w:line="240" w:before="0" w:after="0"/>
        <w:ind w:right="1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>3.8. Список победителей и призеров республиканского этапа Конкурса утверждается приказом Министерства образования и науки Республики Дагестан.</w:t>
      </w:r>
    </w:p>
    <w:p>
      <w:pPr>
        <w:pStyle w:val="Normal"/>
        <w:shd w:val="clear" w:color="auto" w:fill="FFFFFF" w:themeFill="background1"/>
        <w:spacing w:lineRule="auto" w:line="240" w:before="0" w:after="0"/>
        <w:ind w:right="17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z w:val="28"/>
          <w:szCs w:val="28"/>
          <w:lang w:bidi="en-US"/>
        </w:rPr>
      </w:r>
    </w:p>
    <w:p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clear" w:pos="708"/>
          <w:tab w:val="left" w:pos="284" w:leader="none"/>
        </w:tabs>
        <w:spacing w:lineRule="auto" w:line="276" w:before="0" w:after="0"/>
        <w:ind w:left="0" w:right="17" w:hanging="0"/>
        <w:contextualSpacing/>
        <w:jc w:val="center"/>
        <w:rPr>
          <w:rFonts w:ascii="Times New Roman" w:hAnsi="Times New Roman" w:eastAsia="Times New Roman" w:cs="Times New Roman"/>
          <w:sz w:val="28"/>
          <w:szCs w:val="28"/>
          <w:lang w:bidi="en-US"/>
        </w:rPr>
      </w:pPr>
      <w:r>
        <w:rPr>
          <w:rFonts w:eastAsia="Arial" w:cs="Times New Roman" w:ascii="Times New Roman" w:hAnsi="Times New Roman"/>
          <w:b/>
          <w:bCs/>
          <w:color w:val="000000"/>
          <w:sz w:val="28"/>
          <w:szCs w:val="28"/>
          <w:lang w:eastAsia="ru-RU" w:bidi="ru-RU"/>
        </w:rPr>
        <w:t>Требования к содержанию и оформлению конкурсных</w:t>
      </w:r>
      <w:r>
        <w:rPr>
          <w:rFonts w:eastAsia="Times New Roman" w:cs="Times New Roman" w:ascii="Times New Roman" w:hAnsi="Times New Roman"/>
          <w:sz w:val="28"/>
          <w:szCs w:val="28"/>
          <w:lang w:bidi="en-US"/>
        </w:rPr>
        <w:t xml:space="preserve"> </w:t>
      </w:r>
      <w:r>
        <w:rPr>
          <w:rFonts w:eastAsia="Arial" w:cs="Times New Roman" w:ascii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документов и </w:t>
      </w:r>
      <w:bookmarkStart w:id="4" w:name="bookmark5"/>
      <w:r>
        <w:rPr>
          <w:rFonts w:cs="Times New Roman" w:ascii="Times New Roman" w:hAnsi="Times New Roman"/>
          <w:b/>
          <w:color w:val="000000"/>
          <w:sz w:val="28"/>
          <w:szCs w:val="28"/>
          <w:lang w:eastAsia="ru-RU" w:bidi="ru-RU"/>
        </w:rPr>
        <w:t>порядок их предоставления</w:t>
      </w:r>
      <w:bookmarkEnd w:id="4"/>
      <w:r>
        <w:rPr>
          <w:rFonts w:eastAsia="Times New Roman" w:cs="Times New Roman" w:ascii="Times New Roman" w:hAnsi="Times New Roman"/>
          <w:sz w:val="28"/>
          <w:szCs w:val="28"/>
          <w:lang w:bidi="en-US"/>
        </w:rPr>
        <w:br/>
      </w:r>
    </w:p>
    <w:p>
      <w:pPr>
        <w:pStyle w:val="Normal"/>
        <w:shd w:val="clear" w:color="auto" w:fill="FFFFFF"/>
        <w:spacing w:lineRule="auto" w:line="240" w:before="0" w:after="0"/>
        <w:ind w:right="17" w:firstLine="697"/>
        <w:contextualSpacing/>
        <w:jc w:val="both"/>
        <w:rPr>
          <w:rFonts w:ascii="Times New Roman" w:hAnsi="Times New Roman" w:eastAsia="Times New Roman" w:cs="Times New Roman"/>
          <w:spacing w:val="-4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4"/>
          <w:sz w:val="28"/>
          <w:szCs w:val="28"/>
          <w:lang w:bidi="en-US"/>
        </w:rPr>
        <w:t xml:space="preserve">4.1. Для участия в Конкурсе  ОО и ДОУ МО «ахадаевский район» направляют в электронном виде на адрес электронной почты </w:t>
      </w:r>
      <w:hyperlink r:id="rId4">
        <w:r>
          <w:rPr>
            <w:rFonts w:eastAsia="Times New Roman" w:cs="Times New Roman" w:ascii="Times New Roman" w:hAnsi="Times New Roman"/>
            <w:spacing w:val="-4"/>
            <w:sz w:val="28"/>
            <w:szCs w:val="28"/>
            <w:u w:val="none"/>
            <w:lang w:val="en-US" w:bidi="en-US"/>
          </w:rPr>
          <w:t>z</w:t>
        </w:r>
        <w:r>
          <w:rPr>
            <w:rFonts w:eastAsia="Times New Roman" w:cs="Times New Roman" w:ascii="Times New Roman" w:hAnsi="Times New Roman"/>
            <w:spacing w:val="-4"/>
            <w:sz w:val="28"/>
            <w:szCs w:val="28"/>
            <w:lang w:bidi="en-US"/>
          </w:rPr>
          <w:t>_</w:t>
        </w:r>
        <w:r>
          <w:rPr>
            <w:rFonts w:eastAsia="Times New Roman" w:cs="Times New Roman" w:ascii="Times New Roman" w:hAnsi="Times New Roman"/>
            <w:spacing w:val="-4"/>
            <w:sz w:val="28"/>
            <w:szCs w:val="28"/>
            <w:u w:val="none"/>
            <w:lang w:val="en-US" w:bidi="en-US"/>
          </w:rPr>
          <w:t>shamxalova</w:t>
        </w:r>
        <w:r>
          <w:rPr>
            <w:rFonts w:eastAsia="Times New Roman" w:cs="Times New Roman" w:ascii="Times New Roman" w:hAnsi="Times New Roman"/>
            <w:spacing w:val="-4"/>
            <w:sz w:val="28"/>
            <w:szCs w:val="28"/>
            <w:u w:val="none"/>
            <w:lang w:bidi="en-US"/>
          </w:rPr>
          <w:t>@</w:t>
        </w:r>
        <w:r>
          <w:rPr>
            <w:rFonts w:eastAsia="Times New Roman" w:cs="Times New Roman" w:ascii="Times New Roman" w:hAnsi="Times New Roman"/>
            <w:spacing w:val="-4"/>
            <w:sz w:val="28"/>
            <w:szCs w:val="28"/>
            <w:u w:val="none"/>
            <w:lang w:val="en-US" w:bidi="en-US"/>
          </w:rPr>
          <w:t>bk</w:t>
        </w:r>
        <w:r>
          <w:rPr>
            <w:rFonts w:eastAsia="Times New Roman" w:cs="Times New Roman" w:ascii="Times New Roman" w:hAnsi="Times New Roman"/>
            <w:spacing w:val="-4"/>
            <w:sz w:val="28"/>
            <w:szCs w:val="28"/>
            <w:u w:val="none"/>
            <w:lang w:bidi="en-US"/>
          </w:rPr>
          <w:t>.</w:t>
        </w:r>
        <w:r>
          <w:rPr>
            <w:rFonts w:eastAsia="Times New Roman" w:cs="Times New Roman" w:ascii="Times New Roman" w:hAnsi="Times New Roman"/>
            <w:spacing w:val="-4"/>
            <w:sz w:val="28"/>
            <w:szCs w:val="28"/>
            <w:u w:val="none"/>
            <w:lang w:val="en-US" w:bidi="en-US"/>
          </w:rPr>
          <w:t>ru</w:t>
        </w:r>
      </w:hyperlink>
      <w:r>
        <w:rPr>
          <w:rFonts w:eastAsia="Times New Roman" w:cs="Times New Roman" w:ascii="Times New Roman" w:hAnsi="Times New Roman"/>
          <w:spacing w:val="-4"/>
          <w:sz w:val="28"/>
          <w:szCs w:val="28"/>
          <w:lang w:bidi="en-US"/>
        </w:rPr>
        <w:t xml:space="preserve"> : следующие документы и материалы не позднее                       01 апреля 2022 года с пометкой в теме «Эколята»:</w:t>
      </w:r>
    </w:p>
    <w:p>
      <w:pPr>
        <w:pStyle w:val="6"/>
        <w:shd w:val="clear" w:color="auto" w:fill="auto"/>
        <w:spacing w:lineRule="auto" w:line="240" w:before="0" w:after="0"/>
        <w:ind w:firstLine="697"/>
        <w:contextualSpacing/>
        <w:jc w:val="both"/>
        <w:rPr>
          <w:sz w:val="28"/>
          <w:szCs w:val="28"/>
          <w:lang w:bidi="en-US"/>
        </w:rPr>
      </w:pPr>
      <w:r>
        <w:rPr>
          <w:spacing w:val="-9"/>
          <w:sz w:val="28"/>
          <w:szCs w:val="28"/>
          <w:lang w:bidi="en-US"/>
        </w:rPr>
        <w:t>заявку на участие</w:t>
      </w:r>
      <w:r>
        <w:rPr>
          <w:sz w:val="28"/>
          <w:szCs w:val="28"/>
          <w:lang w:bidi="en-US"/>
        </w:rPr>
        <w:t>;</w:t>
      </w:r>
    </w:p>
    <w:p>
      <w:pPr>
        <w:pStyle w:val="6"/>
        <w:shd w:val="clear" w:color="auto" w:fill="auto"/>
        <w:spacing w:lineRule="auto" w:line="240" w:before="0" w:after="0"/>
        <w:ind w:firstLine="697"/>
        <w:contextualSpacing/>
        <w:jc w:val="both"/>
        <w:rPr>
          <w:rStyle w:val="Strong"/>
          <w:b w:val="false"/>
          <w:b w:val="false"/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текст описания на 1/2 странице формата А4 и фотография рисунка (</w:t>
      </w:r>
      <w:r>
        <w:rPr>
          <w:sz w:val="28"/>
          <w:szCs w:val="28"/>
        </w:rPr>
        <w:t>фотографии необходимо представить в формате PDF или JPEG). При этом необходимо правильно указать имя, фамилию, отчество и возраст автора рисунка, полное название дошкольной образовательной организации или школы и ее полный адрес (индекс, субъект, город, район, селение, поселок, улица, номер дома)</w:t>
      </w:r>
      <w:r>
        <w:rPr>
          <w:rStyle w:val="Strong"/>
          <w:b w:val="false"/>
          <w:sz w:val="28"/>
          <w:szCs w:val="28"/>
        </w:rPr>
        <w:t>.</w:t>
      </w:r>
    </w:p>
    <w:p>
      <w:pPr>
        <w:pStyle w:val="6"/>
        <w:shd w:val="clear" w:color="auto" w:fill="auto"/>
        <w:spacing w:lineRule="auto" w:line="240" w:before="0" w:after="0"/>
        <w:ind w:firstLine="697"/>
        <w:contextualSpacing/>
        <w:jc w:val="both"/>
        <w:rPr>
          <w:rStyle w:val="Strong"/>
          <w:b w:val="false"/>
          <w:b w:val="false"/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4.2. Рисунки, полученные после 01 апреля 2022 года не будут приняты к рассмотрению.</w:t>
      </w:r>
    </w:p>
    <w:p>
      <w:pPr>
        <w:pStyle w:val="6"/>
        <w:shd w:val="clear" w:color="auto" w:fill="auto"/>
        <w:spacing w:lineRule="auto" w:line="240" w:before="0" w:after="0"/>
        <w:ind w:firstLine="697"/>
        <w:contextualSpacing/>
        <w:jc w:val="both"/>
        <w:rPr>
          <w:rStyle w:val="Strong"/>
          <w:b w:val="false"/>
          <w:b w:val="false"/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4.3. Рисунки, направленные в федеральный организационный комитет самостоятельно от дошкольных образовательных организаций, общеобразовательных организаций или учреждений дополнительного образования и не прошедшие региональный этап Конкурса, рассматриваться не будут.</w:t>
      </w:r>
    </w:p>
    <w:p>
      <w:pPr>
        <w:pStyle w:val="6"/>
        <w:shd w:val="clear" w:color="auto" w:fill="auto"/>
        <w:spacing w:lineRule="auto" w:line="240" w:before="0" w:after="0"/>
        <w:ind w:firstLine="697"/>
        <w:contextualSpacing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  <w:shd w:fill="FFFFFF" w:val="clear"/>
        </w:rPr>
        <w:t xml:space="preserve">4.4. Информация о Конкурсе должна быть размещена на официальных сайтах органов местного самоуправления муниципальных и городских округов, осуществляющих государственное управление в сфере образования, в информационно-телекоммуникационной </w:t>
      </w:r>
      <w:r>
        <w:rPr>
          <w:sz w:val="28"/>
          <w:szCs w:val="28"/>
        </w:rPr>
        <w:t>сети «Интернет», на радио и телевидении, а также в социальных сетях (VK и Телеграм).</w:t>
      </w:r>
      <w:r>
        <w:rPr>
          <w:sz w:val="28"/>
          <w:szCs w:val="28"/>
          <w:highlight w:val="yellow"/>
        </w:rPr>
        <w:t xml:space="preserve">   </w:t>
      </w:r>
    </w:p>
    <w:p>
      <w:pPr>
        <w:pStyle w:val="6"/>
        <w:shd w:val="clear" w:color="auto" w:fill="auto"/>
        <w:spacing w:lineRule="auto" w:line="240" w:before="0" w:after="0"/>
        <w:ind w:firstLine="69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Информация о проведении Конкурса должна быть обязательно размещена на сайтах всех принимающих участие в Конкурсе </w:t>
      </w:r>
      <w:r>
        <w:rPr>
          <w:spacing w:val="-4"/>
          <w:sz w:val="28"/>
          <w:szCs w:val="28"/>
          <w:lang w:bidi="en-US"/>
        </w:rPr>
        <w:t>образовательных организаций, реализующих программы дошкольного образования, начального общего образования и дополнительного образования</w:t>
      </w:r>
      <w:r>
        <w:rPr>
          <w:sz w:val="28"/>
          <w:szCs w:val="28"/>
        </w:rPr>
        <w:t>.</w:t>
      </w:r>
    </w:p>
    <w:p>
      <w:pPr>
        <w:pStyle w:val="Normal"/>
        <w:spacing w:lineRule="auto" w:line="240" w:before="0" w:after="0"/>
        <w:ind w:right="1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4.6.</w:t>
        <w:tab/>
        <w:t>На рисунке необходимо представить сказочных героев Эколят, как друзей и защитников Природы. Показать заботу Эколят о природе, продемонстрировать, как Эколята приходят на помощь Природе в той или иной ситуации. Изобразить, как Эколята спасают растительный и животный мир, помогают зверям, птицам, насекомым, как они восстанавливают лес, сажают деревья, кусты и цветы, ухаживают за домашними животными и цветами дома, работают в саду и огороде и т.д. Необходимо представить на рисунке хорошие, добрые и правильные поступки Эколят по сохранению Природы.</w:t>
      </w:r>
    </w:p>
    <w:p>
      <w:pPr>
        <w:pStyle w:val="Normal"/>
        <w:spacing w:lineRule="auto" w:line="240" w:before="0" w:after="0"/>
        <w:ind w:right="1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4.7.</w:t>
        <w:tab/>
        <w:t xml:space="preserve">В описании к рисунку необходимо пояснить смысл рисунка, объяснить, что ребенок хотел показать и рассказать посредством рисунка об Эколятах, как друзьях и защитниках Природы. </w:t>
      </w:r>
    </w:p>
    <w:p>
      <w:pPr>
        <w:pStyle w:val="Normal"/>
        <w:spacing w:lineRule="auto" w:line="240" w:before="0" w:after="0"/>
        <w:ind w:right="1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390" w:right="17" w:hanging="39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spacing w:val="-4"/>
          <w:sz w:val="28"/>
          <w:szCs w:val="28"/>
          <w:lang w:bidi="en-US"/>
        </w:rPr>
        <w:t>Подведение итогов Конкурса</w:t>
      </w:r>
      <w:r>
        <w:rPr>
          <w:rFonts w:cs="Times New Roman" w:ascii="Times New Roman" w:hAnsi="Times New Roman"/>
          <w:b/>
          <w:bCs/>
          <w:sz w:val="28"/>
          <w:szCs w:val="28"/>
        </w:rPr>
        <w:t>, награждение победителей</w:t>
      </w:r>
    </w:p>
    <w:p>
      <w:pPr>
        <w:pStyle w:val="Normal"/>
        <w:spacing w:lineRule="auto" w:line="240" w:before="0" w:after="0"/>
        <w:ind w:right="1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Autospacing="1" w:afterAutospacing="1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5.1. По итогам Конкурса дошкольным образовательным организациям и школам будут вручены дипломы победителей, призеров и лауреатов Конкурса. </w:t>
      </w:r>
    </w:p>
    <w:p>
      <w:pPr>
        <w:pStyle w:val="Normal"/>
        <w:spacing w:lineRule="auto" w:line="240" w:beforeAutospacing="1" w:afterAutospacing="1"/>
        <w:ind w:firstLine="709"/>
        <w:contextualSpacing/>
        <w:jc w:val="both"/>
        <w:rPr>
          <w:rFonts w:ascii="Times New Roman" w:hAnsi="Times New Roman" w:eastAsia="Times New Roman" w:cs="Times New Roman"/>
          <w:spacing w:val="-3"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spacing w:val="-6"/>
          <w:sz w:val="28"/>
          <w:szCs w:val="28"/>
          <w:lang w:bidi="en-US"/>
        </w:rPr>
        <w:t xml:space="preserve">5.2. Решение жюри принимается большинством голосов от общего </w:t>
      </w:r>
      <w:r>
        <w:rPr>
          <w:rFonts w:eastAsia="Times New Roman" w:cs="Times New Roman" w:ascii="Times New Roman" w:hAnsi="Times New Roman"/>
          <w:spacing w:val="-3"/>
          <w:sz w:val="28"/>
          <w:szCs w:val="28"/>
          <w:lang w:bidi="en-US"/>
        </w:rPr>
        <w:t xml:space="preserve">числа присутствующих членов. </w:t>
      </w:r>
    </w:p>
    <w:p>
      <w:pPr>
        <w:pStyle w:val="Normal"/>
        <w:spacing w:lineRule="auto" w:line="240" w:beforeAutospacing="1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pacing w:val="-6"/>
          <w:sz w:val="28"/>
          <w:szCs w:val="28"/>
          <w:lang w:bidi="en-US"/>
        </w:rPr>
        <w:t xml:space="preserve">5.3. Победители и призеры Конкурса награждаются </w:t>
      </w:r>
      <w:r>
        <w:rPr>
          <w:rFonts w:cs="Times New Roman" w:ascii="Times New Roman" w:hAnsi="Times New Roman"/>
          <w:sz w:val="28"/>
          <w:szCs w:val="28"/>
        </w:rPr>
        <w:t>памятными дипломами.</w:t>
      </w:r>
    </w:p>
    <w:p>
      <w:pPr>
        <w:pStyle w:val="Normal"/>
        <w:shd w:val="clear" w:color="auto" w:fill="FFFFFF"/>
        <w:spacing w:lineRule="auto" w:line="240" w:before="0" w:after="0"/>
        <w:contextualSpacing/>
        <w:jc w:val="right"/>
        <w:rPr>
          <w:rStyle w:val="Strong"/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contextualSpacing/>
        <w:jc w:val="right"/>
        <w:rPr>
          <w:rStyle w:val="Strong"/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contextualSpacing/>
        <w:rPr>
          <w:rStyle w:val="Strong"/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Приложение 2 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Состав жюри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1.Шамхалова З.К- ведущий специалист УО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2.Магомедова Р.Г – методист МКУ «ЦРО»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3.Азизова З.А – ведущий специалист УО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4.Мирзаева С.М – ведущий специалист УО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49" w:gutter="0" w:header="0" w:top="851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1.%1.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0"/>
        </w:tabs>
        <w:ind w:left="390" w:hanging="3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361d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e0a03"/>
    <w:rPr>
      <w:b/>
      <w:bCs/>
    </w:rPr>
  </w:style>
  <w:style w:type="character" w:styleId="Style14">
    <w:name w:val="Интернет-ссылка"/>
    <w:basedOn w:val="DefaultParagraphFont"/>
    <w:uiPriority w:val="99"/>
    <w:unhideWhenUsed/>
    <w:rsid w:val="003e0a03"/>
    <w:rPr>
      <w:color w:val="0000FF"/>
      <w:u w:val="single"/>
    </w:rPr>
  </w:style>
  <w:style w:type="character" w:styleId="4" w:customStyle="1">
    <w:name w:val="Основной текст (4)_"/>
    <w:basedOn w:val="DefaultParagraphFont"/>
    <w:link w:val="40"/>
    <w:qFormat/>
    <w:rsid w:val="00b41d5d"/>
    <w:rPr>
      <w:rFonts w:ascii="Arial" w:hAnsi="Arial" w:eastAsia="Arial" w:cs="Arial"/>
      <w:shd w:fill="FFFFFF" w:val="clear"/>
    </w:rPr>
  </w:style>
  <w:style w:type="character" w:styleId="2" w:customStyle="1">
    <w:name w:val="Основной текст (2)_"/>
    <w:basedOn w:val="DefaultParagraphFont"/>
    <w:link w:val="20"/>
    <w:qFormat/>
    <w:rsid w:val="00df7568"/>
    <w:rPr>
      <w:rFonts w:ascii="Arial" w:hAnsi="Arial" w:eastAsia="Arial" w:cs="Arial"/>
      <w:shd w:fill="FFFFFF" w:val="clear"/>
    </w:rPr>
  </w:style>
  <w:style w:type="character" w:styleId="41" w:customStyle="1">
    <w:name w:val="Заголовок №4_"/>
    <w:basedOn w:val="DefaultParagraphFont"/>
    <w:link w:val="42"/>
    <w:qFormat/>
    <w:rsid w:val="00df7568"/>
    <w:rPr>
      <w:rFonts w:ascii="Arial" w:hAnsi="Arial" w:eastAsia="Arial" w:cs="Arial"/>
      <w:b/>
      <w:bCs/>
      <w:shd w:fill="FFFFFF" w:val="clear"/>
    </w:rPr>
  </w:style>
  <w:style w:type="character" w:styleId="Style15" w:customStyle="1">
    <w:name w:val="Основной текст_"/>
    <w:basedOn w:val="DefaultParagraphFont"/>
    <w:link w:val="6"/>
    <w:qFormat/>
    <w:rsid w:val="00df7568"/>
    <w:rPr>
      <w:rFonts w:ascii="Times New Roman" w:hAnsi="Times New Roman" w:eastAsia="Times New Roman" w:cs="Times New Roman"/>
      <w:spacing w:val="-2"/>
      <w:sz w:val="26"/>
      <w:szCs w:val="26"/>
      <w:shd w:fill="FFFFFF" w:val="clear"/>
    </w:rPr>
  </w:style>
  <w:style w:type="character" w:styleId="1" w:customStyle="1">
    <w:name w:val="Заголовок №1_"/>
    <w:basedOn w:val="DefaultParagraphFont"/>
    <w:link w:val="10"/>
    <w:qFormat/>
    <w:rsid w:val="006661bb"/>
    <w:rPr>
      <w:rFonts w:ascii="Arial" w:hAnsi="Arial" w:eastAsia="Arial" w:cs="Arial"/>
      <w:shd w:fill="FFFFFF" w:val="clear"/>
    </w:rPr>
  </w:style>
  <w:style w:type="character" w:styleId="8" w:customStyle="1">
    <w:name w:val="Основной текст (8)_"/>
    <w:basedOn w:val="DefaultParagraphFont"/>
    <w:link w:val="80"/>
    <w:qFormat/>
    <w:rsid w:val="006661bb"/>
    <w:rPr>
      <w:rFonts w:ascii="Arial" w:hAnsi="Arial" w:eastAsia="Arial" w:cs="Arial"/>
      <w:sz w:val="20"/>
      <w:szCs w:val="20"/>
      <w:shd w:fill="FFFFFF" w:val="clear"/>
    </w:rPr>
  </w:style>
  <w:style w:type="character" w:styleId="Style16" w:customStyle="1">
    <w:name w:val="Текст выноски Знак"/>
    <w:basedOn w:val="DefaultParagraphFont"/>
    <w:link w:val="a9"/>
    <w:uiPriority w:val="99"/>
    <w:semiHidden/>
    <w:qFormat/>
    <w:rsid w:val="00fe52fc"/>
    <w:rPr>
      <w:rFonts w:ascii="Segoe UI" w:hAnsi="Segoe UI" w:cs="Segoe UI"/>
      <w:sz w:val="18"/>
      <w:szCs w:val="18"/>
    </w:rPr>
  </w:style>
  <w:style w:type="character" w:styleId="11" w:customStyle="1">
    <w:name w:val="Неразрешенное упоминание1"/>
    <w:basedOn w:val="DefaultParagraphFont"/>
    <w:uiPriority w:val="99"/>
    <w:semiHidden/>
    <w:unhideWhenUsed/>
    <w:qFormat/>
    <w:rsid w:val="000f5095"/>
    <w:rPr>
      <w:color w:val="605E5C"/>
      <w:shd w:fill="E1DFDD" w:val="clear"/>
    </w:rPr>
  </w:style>
  <w:style w:type="character" w:styleId="Style17">
    <w:name w:val="Посещённая гиперссылка"/>
    <w:basedOn w:val="DefaultParagraphFont"/>
    <w:uiPriority w:val="99"/>
    <w:semiHidden/>
    <w:unhideWhenUsed/>
    <w:rsid w:val="00df6a25"/>
    <w:rPr>
      <w:color w:val="954F72" w:themeColor="followed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961ade"/>
    <w:rPr>
      <w:color w:val="605E5C"/>
      <w:shd w:fill="E1DFDD" w:val="clear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3e0a0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b41d5d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eastAsia="ru-RU" w:val="ru-RU" w:bidi="ar-SA"/>
    </w:rPr>
  </w:style>
  <w:style w:type="paragraph" w:styleId="42" w:customStyle="1">
    <w:name w:val="Основной текст (4)"/>
    <w:basedOn w:val="Normal"/>
    <w:link w:val="4"/>
    <w:qFormat/>
    <w:rsid w:val="00b41d5d"/>
    <w:pPr>
      <w:widowControl w:val="false"/>
      <w:shd w:val="clear" w:color="auto" w:fill="FFFFFF"/>
      <w:spacing w:lineRule="exact" w:line="274" w:before="1140" w:after="480"/>
    </w:pPr>
    <w:rPr>
      <w:rFonts w:ascii="Arial" w:hAnsi="Arial" w:eastAsia="Arial" w:cs="Arial"/>
    </w:rPr>
  </w:style>
  <w:style w:type="paragraph" w:styleId="21" w:customStyle="1">
    <w:name w:val="Основной текст (2)"/>
    <w:basedOn w:val="Normal"/>
    <w:link w:val="2"/>
    <w:qFormat/>
    <w:rsid w:val="00df7568"/>
    <w:pPr>
      <w:widowControl w:val="false"/>
      <w:shd w:val="clear" w:color="auto" w:fill="FFFFFF"/>
      <w:spacing w:lineRule="atLeast" w:line="0" w:before="240" w:after="300"/>
      <w:ind w:hanging="720"/>
      <w:jc w:val="center"/>
    </w:pPr>
    <w:rPr>
      <w:rFonts w:ascii="Arial" w:hAnsi="Arial" w:eastAsia="Arial" w:cs="Arial"/>
    </w:rPr>
  </w:style>
  <w:style w:type="paragraph" w:styleId="43" w:customStyle="1">
    <w:name w:val="Заголовок №4"/>
    <w:basedOn w:val="Normal"/>
    <w:link w:val="41"/>
    <w:qFormat/>
    <w:rsid w:val="00df7568"/>
    <w:pPr>
      <w:widowControl w:val="false"/>
      <w:shd w:val="clear" w:color="auto" w:fill="FFFFFF"/>
      <w:spacing w:lineRule="atLeast" w:line="0" w:before="0" w:after="300"/>
      <w:jc w:val="both"/>
      <w:outlineLvl w:val="3"/>
    </w:pPr>
    <w:rPr>
      <w:rFonts w:ascii="Arial" w:hAnsi="Arial" w:eastAsia="Arial" w:cs="Arial"/>
      <w:b/>
      <w:bCs/>
    </w:rPr>
  </w:style>
  <w:style w:type="paragraph" w:styleId="ListParagraph">
    <w:name w:val="List Paragraph"/>
    <w:basedOn w:val="Normal"/>
    <w:uiPriority w:val="34"/>
    <w:qFormat/>
    <w:rsid w:val="00df7568"/>
    <w:pPr>
      <w:spacing w:before="0" w:after="160"/>
      <w:ind w:left="720" w:hanging="0"/>
      <w:contextualSpacing/>
    </w:pPr>
    <w:rPr/>
  </w:style>
  <w:style w:type="paragraph" w:styleId="6" w:customStyle="1">
    <w:name w:val="Основной текст6"/>
    <w:basedOn w:val="Normal"/>
    <w:link w:val="a8"/>
    <w:qFormat/>
    <w:rsid w:val="00df7568"/>
    <w:pPr>
      <w:widowControl w:val="false"/>
      <w:shd w:val="clear" w:color="auto" w:fill="FFFFFF"/>
      <w:spacing w:lineRule="exact" w:line="326" w:before="60" w:after="300"/>
      <w:ind w:hanging="1940"/>
    </w:pPr>
    <w:rPr>
      <w:rFonts w:ascii="Times New Roman" w:hAnsi="Times New Roman" w:eastAsia="Times New Roman" w:cs="Times New Roman"/>
      <w:spacing w:val="-2"/>
      <w:sz w:val="26"/>
      <w:szCs w:val="26"/>
    </w:rPr>
  </w:style>
  <w:style w:type="paragraph" w:styleId="12" w:customStyle="1">
    <w:name w:val="Заголовок №1"/>
    <w:basedOn w:val="Normal"/>
    <w:link w:val="1"/>
    <w:qFormat/>
    <w:rsid w:val="006661bb"/>
    <w:pPr>
      <w:widowControl w:val="false"/>
      <w:shd w:val="clear" w:color="auto" w:fill="FFFFFF"/>
      <w:spacing w:lineRule="exact" w:line="277" w:before="240" w:after="0"/>
      <w:ind w:firstLine="300"/>
      <w:jc w:val="both"/>
      <w:outlineLvl w:val="0"/>
    </w:pPr>
    <w:rPr>
      <w:rFonts w:ascii="Arial" w:hAnsi="Arial" w:eastAsia="Arial" w:cs="Arial"/>
    </w:rPr>
  </w:style>
  <w:style w:type="paragraph" w:styleId="81" w:customStyle="1">
    <w:name w:val="Основной текст (8)"/>
    <w:basedOn w:val="Normal"/>
    <w:link w:val="8"/>
    <w:qFormat/>
    <w:rsid w:val="006661bb"/>
    <w:pPr>
      <w:widowControl w:val="false"/>
      <w:shd w:val="clear" w:color="auto" w:fill="FFFFFF"/>
      <w:spacing w:lineRule="exact" w:line="277" w:before="0" w:after="0"/>
      <w:jc w:val="center"/>
    </w:pPr>
    <w:rPr>
      <w:rFonts w:ascii="Arial" w:hAnsi="Arial" w:eastAsia="Arial" w:cs="Arial"/>
      <w:sz w:val="20"/>
      <w:szCs w:val="20"/>
    </w:rPr>
  </w:style>
  <w:style w:type="paragraph" w:styleId="BalloonText">
    <w:name w:val="Balloon Text"/>
    <w:basedOn w:val="Normal"/>
    <w:link w:val="aa"/>
    <w:uiPriority w:val="99"/>
    <w:semiHidden/>
    <w:unhideWhenUsed/>
    <w:qFormat/>
    <w:rsid w:val="00fe52f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&#1101;&#1082;&#1086;&#1083;&#1103;&#1090;&#1072;.&#1088;&#1092;" TargetMode="External"/><Relationship Id="rId3" Type="http://schemas.openxmlformats.org/officeDocument/2006/relationships/hyperlink" Target="http://www.dagminobr.ru/" TargetMode="External"/><Relationship Id="rId4" Type="http://schemas.openxmlformats.org/officeDocument/2006/relationships/hyperlink" Target="mailto:z_shamxalova@bk.ru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Application>LibreOffice/7.2.4.1$Windows_X86_64 LibreOffice_project/27d75539669ac387bb498e35313b970b7fe9c4f9</Application>
  <AppVersion>15.0000</AppVersion>
  <Pages>4</Pages>
  <Words>1077</Words>
  <Characters>8052</Characters>
  <CharactersWithSpaces>9126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2021-12-20T19:15:00Z</dcterms:created>
  <dc:creator>Хадижат Алиева</dc:creator>
  <dc:description/>
  <dc:language>ru-RU</dc:language>
  <cp:lastModifiedBy>салман</cp:lastModifiedBy>
  <cp:lastPrinted>2022-03-18T13:55:00Z</cp:lastPrinted>
  <dcterms:modified xsi:type="dcterms:W3CDTF">2022-03-28T09:57:00Z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