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1235" w:rsidRDefault="0068345C" w:rsidP="00A03585">
      <w:pPr>
        <w:pStyle w:val="a3"/>
        <w:jc w:val="center"/>
        <w:rPr>
          <w:b/>
          <w:bCs/>
          <w:i/>
          <w:iCs/>
          <w:color w:val="000000"/>
          <w:sz w:val="27"/>
          <w:szCs w:val="27"/>
        </w:rPr>
      </w:pPr>
      <w:r>
        <w:rPr>
          <w:b/>
          <w:bCs/>
          <w:i/>
          <w:iCs/>
          <w:color w:val="000000"/>
          <w:sz w:val="27"/>
          <w:szCs w:val="27"/>
        </w:rPr>
        <w:t>«МБ</w:t>
      </w:r>
      <w:r w:rsidR="00F81235">
        <w:rPr>
          <w:b/>
          <w:bCs/>
          <w:i/>
          <w:iCs/>
          <w:color w:val="000000"/>
          <w:sz w:val="27"/>
          <w:szCs w:val="27"/>
        </w:rPr>
        <w:t>ОУ Кищинская СОШ им. Г.Сулейманова».</w:t>
      </w:r>
    </w:p>
    <w:p w:rsidR="00F81235" w:rsidRDefault="00F81235" w:rsidP="00A03585">
      <w:pPr>
        <w:pStyle w:val="a3"/>
        <w:jc w:val="center"/>
        <w:rPr>
          <w:b/>
          <w:bCs/>
          <w:i/>
          <w:iCs/>
          <w:color w:val="000000"/>
          <w:sz w:val="27"/>
          <w:szCs w:val="27"/>
        </w:rPr>
      </w:pPr>
    </w:p>
    <w:p w:rsidR="00F81235" w:rsidRDefault="00004655" w:rsidP="00A03585">
      <w:pPr>
        <w:pStyle w:val="a3"/>
        <w:jc w:val="center"/>
        <w:rPr>
          <w:b/>
          <w:bCs/>
          <w:i/>
          <w:iCs/>
          <w:color w:val="000000"/>
          <w:sz w:val="27"/>
          <w:szCs w:val="27"/>
        </w:rPr>
      </w:pPr>
      <w:r w:rsidRPr="00004655">
        <w:rPr>
          <w:b/>
          <w:bCs/>
          <w:i/>
          <w:iCs/>
          <w:color w:val="000000"/>
          <w:sz w:val="27"/>
          <w:szCs w:val="27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25.5pt;height:41.25pt" fillcolor="#0d0d0d [3069]" strokecolor="#0d0d0d [3069]">
            <v:shadow on="t" color="#b2b2b2" opacity="52429f" offset="3pt"/>
            <v:textpath style="font-family:&quot;Times New Roman&quot;;v-text-kern:t" trim="t" fitpath="t" string="Беседа с родителями "/>
          </v:shape>
        </w:pict>
      </w:r>
    </w:p>
    <w:p w:rsidR="00F81235" w:rsidRDefault="00004655" w:rsidP="00A03585">
      <w:pPr>
        <w:pStyle w:val="a3"/>
        <w:jc w:val="center"/>
        <w:rPr>
          <w:b/>
          <w:bCs/>
          <w:i/>
          <w:iCs/>
          <w:color w:val="000000"/>
          <w:sz w:val="27"/>
          <w:szCs w:val="27"/>
        </w:rPr>
      </w:pPr>
      <w:r w:rsidRPr="00004655">
        <w:rPr>
          <w:b/>
          <w:bCs/>
          <w:i/>
          <w:iCs/>
          <w:color w:val="000000"/>
          <w:sz w:val="27"/>
          <w:szCs w:val="27"/>
        </w:rPr>
        <w:pict>
          <v:shape id="_x0000_i1026" type="#_x0000_t136" style="width:140.25pt;height:41.25pt" fillcolor="#0d0d0d [3069]" strokecolor="#0d0d0d [3069]">
            <v:shadow on="t" color="#b2b2b2" opacity="52429f" offset="3pt"/>
            <v:textpath style="font-family:&quot;Times New Roman&quot;;v-text-kern:t" trim="t" fitpath="t" string="о книгах."/>
          </v:shape>
        </w:pict>
      </w:r>
    </w:p>
    <w:p w:rsidR="00F81235" w:rsidRDefault="00F81235" w:rsidP="00A03585">
      <w:pPr>
        <w:pStyle w:val="a3"/>
        <w:jc w:val="center"/>
        <w:rPr>
          <w:b/>
          <w:bCs/>
          <w:i/>
          <w:iCs/>
          <w:color w:val="000000"/>
          <w:sz w:val="27"/>
          <w:szCs w:val="27"/>
        </w:rPr>
      </w:pPr>
    </w:p>
    <w:p w:rsidR="00F81235" w:rsidRDefault="00F81235" w:rsidP="00A03585">
      <w:pPr>
        <w:pStyle w:val="a3"/>
        <w:jc w:val="center"/>
        <w:rPr>
          <w:b/>
          <w:bCs/>
          <w:i/>
          <w:iCs/>
          <w:color w:val="000000"/>
          <w:sz w:val="27"/>
          <w:szCs w:val="27"/>
        </w:rPr>
      </w:pPr>
      <w:r>
        <w:rPr>
          <w:b/>
          <w:bCs/>
          <w:i/>
          <w:iCs/>
          <w:noProof/>
          <w:color w:val="000000"/>
          <w:sz w:val="27"/>
          <w:szCs w:val="27"/>
        </w:rPr>
        <w:drawing>
          <wp:inline distT="0" distB="0" distL="0" distR="0">
            <wp:extent cx="5943600" cy="3952875"/>
            <wp:effectExtent l="19050" t="0" r="0" b="0"/>
            <wp:docPr id="7" name="Рисунок 7" descr="C:\Users\школа\Desktop\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школа\Desktop\i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5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1235" w:rsidRDefault="00F81235" w:rsidP="00A03585">
      <w:pPr>
        <w:pStyle w:val="a3"/>
        <w:jc w:val="center"/>
        <w:rPr>
          <w:b/>
          <w:bCs/>
          <w:i/>
          <w:iCs/>
          <w:color w:val="000000"/>
          <w:sz w:val="27"/>
          <w:szCs w:val="27"/>
        </w:rPr>
      </w:pPr>
    </w:p>
    <w:p w:rsidR="00F81235" w:rsidRPr="00F81235" w:rsidRDefault="00F81235" w:rsidP="00A03585">
      <w:pPr>
        <w:pStyle w:val="a3"/>
        <w:jc w:val="center"/>
        <w:rPr>
          <w:b/>
          <w:bCs/>
          <w:i/>
          <w:iCs/>
          <w:color w:val="000000"/>
          <w:sz w:val="28"/>
          <w:szCs w:val="28"/>
        </w:rPr>
      </w:pPr>
      <w:r w:rsidRPr="00F81235">
        <w:rPr>
          <w:b/>
          <w:bCs/>
          <w:i/>
          <w:iCs/>
          <w:color w:val="000000"/>
          <w:sz w:val="28"/>
          <w:szCs w:val="28"/>
        </w:rPr>
        <w:t>Выполнила: зав. библиотекой Кищинской СОШ</w:t>
      </w:r>
    </w:p>
    <w:p w:rsidR="00F81235" w:rsidRPr="00F81235" w:rsidRDefault="00F81235" w:rsidP="00A03585">
      <w:pPr>
        <w:pStyle w:val="a3"/>
        <w:jc w:val="center"/>
        <w:rPr>
          <w:b/>
          <w:bCs/>
          <w:i/>
          <w:iCs/>
          <w:color w:val="000000"/>
          <w:sz w:val="28"/>
          <w:szCs w:val="28"/>
        </w:rPr>
      </w:pPr>
      <w:r w:rsidRPr="00F81235">
        <w:rPr>
          <w:b/>
          <w:bCs/>
          <w:i/>
          <w:iCs/>
          <w:color w:val="000000"/>
          <w:sz w:val="28"/>
          <w:szCs w:val="28"/>
        </w:rPr>
        <w:t xml:space="preserve"> – Магомедова З.Х.</w:t>
      </w:r>
    </w:p>
    <w:p w:rsidR="00F81235" w:rsidRDefault="00F81235" w:rsidP="00A03585">
      <w:pPr>
        <w:pStyle w:val="a3"/>
        <w:jc w:val="center"/>
        <w:rPr>
          <w:b/>
          <w:bCs/>
          <w:i/>
          <w:iCs/>
          <w:color w:val="000000"/>
          <w:sz w:val="27"/>
          <w:szCs w:val="27"/>
        </w:rPr>
      </w:pPr>
    </w:p>
    <w:p w:rsidR="00F81235" w:rsidRDefault="00F81235" w:rsidP="00A03585">
      <w:pPr>
        <w:pStyle w:val="a3"/>
        <w:jc w:val="center"/>
        <w:rPr>
          <w:b/>
          <w:bCs/>
          <w:i/>
          <w:iCs/>
          <w:color w:val="000000"/>
          <w:sz w:val="27"/>
          <w:szCs w:val="27"/>
        </w:rPr>
      </w:pPr>
    </w:p>
    <w:p w:rsidR="00F81235" w:rsidRDefault="0068345C" w:rsidP="00A03585">
      <w:pPr>
        <w:pStyle w:val="a3"/>
        <w:jc w:val="center"/>
        <w:rPr>
          <w:b/>
          <w:bCs/>
          <w:i/>
          <w:iCs/>
          <w:color w:val="000000"/>
          <w:sz w:val="27"/>
          <w:szCs w:val="27"/>
        </w:rPr>
      </w:pPr>
      <w:proofErr w:type="spellStart"/>
      <w:r>
        <w:rPr>
          <w:b/>
          <w:bCs/>
          <w:i/>
          <w:iCs/>
          <w:color w:val="000000"/>
          <w:sz w:val="27"/>
          <w:szCs w:val="27"/>
        </w:rPr>
        <w:t>Кища</w:t>
      </w:r>
      <w:proofErr w:type="spellEnd"/>
      <w:r>
        <w:rPr>
          <w:b/>
          <w:bCs/>
          <w:i/>
          <w:iCs/>
          <w:color w:val="000000"/>
          <w:sz w:val="27"/>
          <w:szCs w:val="27"/>
        </w:rPr>
        <w:t xml:space="preserve"> – 2021</w:t>
      </w:r>
      <w:r w:rsidR="00F81235">
        <w:rPr>
          <w:b/>
          <w:bCs/>
          <w:i/>
          <w:iCs/>
          <w:color w:val="000000"/>
          <w:sz w:val="27"/>
          <w:szCs w:val="27"/>
        </w:rPr>
        <w:t xml:space="preserve"> г.</w:t>
      </w:r>
    </w:p>
    <w:p w:rsidR="00F81235" w:rsidRDefault="00F81235" w:rsidP="00A03585">
      <w:pPr>
        <w:pStyle w:val="a3"/>
        <w:jc w:val="center"/>
        <w:rPr>
          <w:b/>
          <w:bCs/>
          <w:i/>
          <w:iCs/>
          <w:color w:val="000000"/>
          <w:sz w:val="27"/>
          <w:szCs w:val="27"/>
        </w:rPr>
      </w:pPr>
    </w:p>
    <w:p w:rsidR="00A03585" w:rsidRDefault="00A03585" w:rsidP="00A03585">
      <w:pPr>
        <w:pStyle w:val="a3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i/>
          <w:iCs/>
          <w:color w:val="000000"/>
          <w:sz w:val="27"/>
          <w:szCs w:val="27"/>
        </w:rPr>
        <w:lastRenderedPageBreak/>
        <w:t>« Методические приёмы работы с родителями»</w:t>
      </w:r>
    </w:p>
    <w:p w:rsidR="00A03585" w:rsidRDefault="00A03585" w:rsidP="00A03585">
      <w:pPr>
        <w:pStyle w:val="a3"/>
        <w:jc w:val="right"/>
        <w:rPr>
          <w:rFonts w:ascii="Tahoma" w:hAnsi="Tahoma" w:cs="Tahoma"/>
          <w:color w:val="000000"/>
          <w:sz w:val="18"/>
          <w:szCs w:val="18"/>
        </w:rPr>
      </w:pPr>
      <w:r>
        <w:rPr>
          <w:i/>
          <w:iCs/>
          <w:color w:val="000000"/>
          <w:sz w:val="27"/>
          <w:szCs w:val="27"/>
        </w:rPr>
        <w:t>Возьмите чашу терпенья, влейте в нее полное сердце любви, добавьте в нее две горсти щедрости, посыпьте добротой, плесните немного юмора, и добавьте как можно больше веры. Все это хорошо перемешайте. Намажьте на кусок отпущенной вам жизни и предлагайте каждому, кого встретите на своем пути.</w:t>
      </w:r>
    </w:p>
    <w:p w:rsidR="00A03585" w:rsidRDefault="00A03585" w:rsidP="00A03585">
      <w:pPr>
        <w:pStyle w:val="a3"/>
        <w:jc w:val="right"/>
        <w:rPr>
          <w:rFonts w:ascii="Tahoma" w:hAnsi="Tahoma" w:cs="Tahoma"/>
          <w:color w:val="000000"/>
          <w:sz w:val="18"/>
          <w:szCs w:val="18"/>
        </w:rPr>
      </w:pPr>
    </w:p>
    <w:p w:rsidR="00A03585" w:rsidRDefault="00A03585" w:rsidP="00A03585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Детство – уникальный период в жизни человека, когда формируется его здоровье и осуществляется личностное развитие. В то же время, это период, в течение которого ребенок находится в полной зависимости от окружающих взрослых – родителей, педагогов. Воспитательные функции школьного учреждения и семьи различны, но для всестороннего развития ребенка необходимо их взаимодействие.</w:t>
      </w:r>
    </w:p>
    <w:p w:rsidR="00A03585" w:rsidRDefault="00A03585" w:rsidP="00A03585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Семья и школа – два общественных института, которые стоят у истоков нашего будущего, но зачастую не всегда им хватает взаимопонимания, такта, терпения, чтобы услышать и понять друг друга. Сегодня все специалисты признают важность привлечения родителей к участию в работе школы, однако в реальных взаимоотношениях педагогов и родителей существует определенная дисгармония. Препятствовать развитию этих взаимоотношений могут как личные, так и профессиональные факторы: нехватка времени, ощущение несостоятельности, этнические стереотипы, чувство обиды – все это может привести к формированию личных и профессиональных предубеждений, которые мешают семьям стать активными участниками в воспитании своих детей.</w:t>
      </w:r>
    </w:p>
    <w:p w:rsidR="00A03585" w:rsidRDefault="00A03585" w:rsidP="00A03585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Сегодня в обществе идет становление новой системы образования.</w:t>
      </w:r>
    </w:p>
    <w:p w:rsidR="00A03585" w:rsidRDefault="00A03585" w:rsidP="00A03585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 xml:space="preserve">Исходя из этого, одной из основных задач является вовлечение семьи в воспитательно-образовательный процесс с целью улучшения эмоционального самочувствия детей, обогащения воспитательного опыта родителей, повышение их </w:t>
      </w:r>
      <w:proofErr w:type="spellStart"/>
      <w:r>
        <w:rPr>
          <w:color w:val="000000"/>
          <w:sz w:val="27"/>
          <w:szCs w:val="27"/>
        </w:rPr>
        <w:t>родительско-педагогической</w:t>
      </w:r>
      <w:proofErr w:type="spellEnd"/>
      <w:r>
        <w:rPr>
          <w:color w:val="000000"/>
          <w:sz w:val="27"/>
          <w:szCs w:val="27"/>
        </w:rPr>
        <w:t xml:space="preserve"> компетентности. Проблема вовлечения родителей в единое пространство школы решается в трех направлениях:</w:t>
      </w:r>
    </w:p>
    <w:p w:rsidR="00A03585" w:rsidRDefault="00A03585" w:rsidP="00A03585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1.Работа с коллективом школы по организации взаимодействия с семьей, ознакомление педагогов с системой новых форм работы с родителями.</w:t>
      </w:r>
    </w:p>
    <w:p w:rsidR="00A03585" w:rsidRDefault="00A03585" w:rsidP="00A03585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2. Повышение педагогической культуры родителей.</w:t>
      </w:r>
    </w:p>
    <w:p w:rsidR="00A03585" w:rsidRDefault="00A03585" w:rsidP="00A03585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3. Вовлечение родителей в деятельность школы.</w:t>
      </w:r>
    </w:p>
    <w:p w:rsidR="00A03585" w:rsidRDefault="00A03585" w:rsidP="00A03585">
      <w:pPr>
        <w:pStyle w:val="a3"/>
        <w:shd w:val="clear" w:color="auto" w:fill="FFFFFF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i/>
          <w:iCs/>
          <w:color w:val="000000"/>
          <w:sz w:val="27"/>
          <w:szCs w:val="27"/>
          <w:u w:val="single"/>
        </w:rPr>
        <w:t>Самыми распространёнными методами работы с родителями являются:</w:t>
      </w:r>
    </w:p>
    <w:p w:rsidR="00A03585" w:rsidRDefault="00A03585" w:rsidP="00A03585">
      <w:pPr>
        <w:pStyle w:val="a3"/>
        <w:shd w:val="clear" w:color="auto" w:fill="FFFFFF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i/>
          <w:iCs/>
          <w:color w:val="000000"/>
          <w:sz w:val="27"/>
          <w:szCs w:val="27"/>
        </w:rPr>
        <w:t>1.Наглядная информация для родителей.</w:t>
      </w:r>
      <w:r>
        <w:rPr>
          <w:rStyle w:val="apple-converted-space"/>
          <w:b/>
          <w:bCs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 xml:space="preserve">Родители получают консультации высококвалифицированных специалистов: логопеда и педагога – психолога </w:t>
      </w:r>
      <w:r>
        <w:rPr>
          <w:color w:val="000000"/>
          <w:sz w:val="27"/>
          <w:szCs w:val="27"/>
        </w:rPr>
        <w:lastRenderedPageBreak/>
        <w:t>медицинских работников, учителя по физической культуре, по музыке, учителей предметников по английскому и казахскому языкам. С большим удовольствием родители рассматривают на выставке работы детей: рисунки, аппликации и т.д., а также фотографии из жизни детей в классе и различные подтверждения успехов детей (наклейки, картинки, звёздочки, пятёрки)</w:t>
      </w:r>
    </w:p>
    <w:p w:rsidR="00A03585" w:rsidRDefault="00A03585" w:rsidP="00A03585">
      <w:pPr>
        <w:pStyle w:val="a3"/>
        <w:shd w:val="clear" w:color="auto" w:fill="FFFFFF"/>
        <w:rPr>
          <w:rFonts w:ascii="Tahoma" w:hAnsi="Tahoma" w:cs="Tahoma"/>
          <w:color w:val="000000"/>
          <w:sz w:val="18"/>
          <w:szCs w:val="18"/>
        </w:rPr>
      </w:pPr>
    </w:p>
    <w:p w:rsidR="00A03585" w:rsidRDefault="00A03585" w:rsidP="00A03585">
      <w:pPr>
        <w:pStyle w:val="a3"/>
        <w:shd w:val="clear" w:color="auto" w:fill="FFFFFF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i/>
          <w:iCs/>
          <w:color w:val="000000"/>
          <w:sz w:val="27"/>
          <w:szCs w:val="27"/>
        </w:rPr>
        <w:t>2.Беседы с родителями</w:t>
      </w:r>
    </w:p>
    <w:p w:rsidR="00A03585" w:rsidRDefault="00A03585" w:rsidP="00A03585">
      <w:pPr>
        <w:pStyle w:val="a3"/>
        <w:shd w:val="clear" w:color="auto" w:fill="FFFFFF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Существуют общие "</w:t>
      </w:r>
      <w:r>
        <w:rPr>
          <w:color w:val="000000"/>
          <w:sz w:val="27"/>
          <w:szCs w:val="27"/>
          <w:u w:val="single"/>
        </w:rPr>
        <w:t>Правила построения эффективного общения».</w:t>
      </w:r>
    </w:p>
    <w:p w:rsidR="00A03585" w:rsidRDefault="00A03585" w:rsidP="00A03585">
      <w:pPr>
        <w:pStyle w:val="a3"/>
        <w:shd w:val="clear" w:color="auto" w:fill="FFFFFF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 xml:space="preserve">Общаясь с родителями, нужно помнить, что в общении существуют свои закономерности. Основа отношения к нам человека закладывается </w:t>
      </w:r>
      <w:proofErr w:type="gramStart"/>
      <w:r>
        <w:rPr>
          <w:color w:val="000000"/>
          <w:sz w:val="27"/>
          <w:szCs w:val="27"/>
        </w:rPr>
        <w:t>в первые</w:t>
      </w:r>
      <w:proofErr w:type="gramEnd"/>
      <w:r>
        <w:rPr>
          <w:color w:val="000000"/>
          <w:sz w:val="27"/>
          <w:szCs w:val="27"/>
        </w:rPr>
        <w:t xml:space="preserve"> 15 секунд! Для того</w:t>
      </w:r>
      <w:proofErr w:type="gramStart"/>
      <w:r>
        <w:rPr>
          <w:color w:val="000000"/>
          <w:sz w:val="27"/>
          <w:szCs w:val="27"/>
        </w:rPr>
        <w:t>,</w:t>
      </w:r>
      <w:proofErr w:type="gramEnd"/>
      <w:r>
        <w:rPr>
          <w:color w:val="000000"/>
          <w:sz w:val="27"/>
          <w:szCs w:val="27"/>
        </w:rPr>
        <w:t xml:space="preserve"> чтобы благополучно пройти через «минное поле» этих первых секунд, необходимо применить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b/>
          <w:bCs/>
          <w:i/>
          <w:iCs/>
          <w:color w:val="000000"/>
          <w:sz w:val="27"/>
          <w:szCs w:val="27"/>
        </w:rPr>
        <w:t>«Правило трех плюсов»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(чтобы расположить к себе собеседника нужно дать ему как минимум три психологических плюса.</w:t>
      </w:r>
    </w:p>
    <w:p w:rsidR="00A03585" w:rsidRDefault="00A03585" w:rsidP="00A03585">
      <w:pPr>
        <w:pStyle w:val="a3"/>
        <w:shd w:val="clear" w:color="auto" w:fill="FFFFFF"/>
        <w:rPr>
          <w:rFonts w:ascii="Tahoma" w:hAnsi="Tahoma" w:cs="Tahoma"/>
          <w:color w:val="000000"/>
          <w:sz w:val="18"/>
          <w:szCs w:val="18"/>
        </w:rPr>
      </w:pPr>
      <w:proofErr w:type="gramStart"/>
      <w:r>
        <w:rPr>
          <w:color w:val="000000"/>
          <w:sz w:val="27"/>
          <w:szCs w:val="27"/>
        </w:rPr>
        <w:t>Самые</w:t>
      </w:r>
      <w:proofErr w:type="gramEnd"/>
      <w:r>
        <w:rPr>
          <w:color w:val="000000"/>
          <w:sz w:val="27"/>
          <w:szCs w:val="27"/>
        </w:rPr>
        <w:t xml:space="preserve"> универсальные – это:</w:t>
      </w:r>
    </w:p>
    <w:p w:rsidR="00A03585" w:rsidRDefault="00A03585" w:rsidP="00A03585">
      <w:pPr>
        <w:pStyle w:val="a3"/>
        <w:numPr>
          <w:ilvl w:val="0"/>
          <w:numId w:val="1"/>
        </w:numPr>
        <w:shd w:val="clear" w:color="auto" w:fill="FFFFFF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Улыбка,</w:t>
      </w:r>
    </w:p>
    <w:p w:rsidR="00A03585" w:rsidRDefault="00A03585" w:rsidP="00A03585">
      <w:pPr>
        <w:pStyle w:val="a3"/>
        <w:numPr>
          <w:ilvl w:val="0"/>
          <w:numId w:val="1"/>
        </w:numPr>
        <w:shd w:val="clear" w:color="auto" w:fill="FFFFFF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Имя собеседника</w:t>
      </w:r>
    </w:p>
    <w:p w:rsidR="00A03585" w:rsidRDefault="00A03585" w:rsidP="00A03585">
      <w:pPr>
        <w:pStyle w:val="a3"/>
        <w:numPr>
          <w:ilvl w:val="0"/>
          <w:numId w:val="1"/>
        </w:numPr>
        <w:shd w:val="clear" w:color="auto" w:fill="FFFFFF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Комплимент.</w:t>
      </w:r>
    </w:p>
    <w:p w:rsidR="00A03585" w:rsidRDefault="00A03585" w:rsidP="00A03585">
      <w:pPr>
        <w:pStyle w:val="a3"/>
        <w:shd w:val="clear" w:color="auto" w:fill="FFFFFF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Для того чтобы люди хотели с нами общаться, мы сами должны демонстрировать свою готовность общаться с ними. И собеседник должен это видеть. Необходима </w:t>
      </w:r>
      <w:r>
        <w:rPr>
          <w:b/>
          <w:bCs/>
          <w:color w:val="000000"/>
          <w:sz w:val="27"/>
          <w:szCs w:val="27"/>
        </w:rPr>
        <w:t>искренняя, доброжелательная улыбка!</w:t>
      </w:r>
    </w:p>
    <w:p w:rsidR="00A03585" w:rsidRDefault="00A03585" w:rsidP="00A03585">
      <w:pPr>
        <w:pStyle w:val="a3"/>
        <w:shd w:val="clear" w:color="auto" w:fill="FFFFFF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Имя человека</w:t>
      </w:r>
      <w:r>
        <w:rPr>
          <w:color w:val="000000"/>
          <w:sz w:val="27"/>
          <w:szCs w:val="27"/>
        </w:rPr>
        <w:t> – это самый сладостный и самый важный для него звук на любом языке. Важно использовать имя-отчество при приветствии. Не просто кивнуть или сказать: «</w:t>
      </w:r>
      <w:proofErr w:type="spellStart"/>
      <w:r>
        <w:rPr>
          <w:color w:val="000000"/>
          <w:sz w:val="27"/>
          <w:szCs w:val="27"/>
        </w:rPr>
        <w:t>Здрась-те</w:t>
      </w:r>
      <w:proofErr w:type="spellEnd"/>
      <w:r>
        <w:rPr>
          <w:color w:val="000000"/>
          <w:sz w:val="27"/>
          <w:szCs w:val="27"/>
        </w:rPr>
        <w:t>!», а «Здравствуйте, Анна Ивановна!».</w:t>
      </w:r>
    </w:p>
    <w:p w:rsidR="00A03585" w:rsidRDefault="00A03585" w:rsidP="00A03585">
      <w:pPr>
        <w:pStyle w:val="a3"/>
        <w:shd w:val="clear" w:color="auto" w:fill="FFFFFF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Во время конфликтов, желая снять их остроту, люди подсознательно начинают чаще использовать имя своего собеседника (прийти к согласию можно значительно быстрее). Потому что часто нам нужно не столько настоять на своем, сколько увидеть, что люди к нам прислушиваются, услышать при этом свое имя. Зачастую имя бывает решающей каплей, чтобы дело обернулось в нашу пользу.</w:t>
      </w:r>
    </w:p>
    <w:p w:rsidR="00A03585" w:rsidRDefault="00A03585" w:rsidP="00A03585">
      <w:pPr>
        <w:pStyle w:val="a3"/>
        <w:shd w:val="clear" w:color="auto" w:fill="FFFFFF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В общении наиболее применим </w:t>
      </w:r>
      <w:r>
        <w:rPr>
          <w:b/>
          <w:bCs/>
          <w:color w:val="000000"/>
          <w:sz w:val="27"/>
          <w:szCs w:val="27"/>
        </w:rPr>
        <w:t>косвенный комплимент</w:t>
      </w:r>
      <w:r>
        <w:rPr>
          <w:color w:val="000000"/>
          <w:sz w:val="27"/>
          <w:szCs w:val="27"/>
        </w:rPr>
        <w:t>: мы хвалим не самого человека, а то, что ему дорого: охотнику – ружье, родителю его ребенка.</w:t>
      </w:r>
    </w:p>
    <w:p w:rsidR="00A03585" w:rsidRDefault="00A03585" w:rsidP="00A03585">
      <w:pPr>
        <w:pStyle w:val="a3"/>
        <w:shd w:val="clear" w:color="auto" w:fill="FFFFFF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 xml:space="preserve">Загруженные, усталые после работы родители особенно уязвимы в отношении хорошего и плохого поведения ребенка. Поэтому не стоит акцентировать внимание на </w:t>
      </w:r>
      <w:proofErr w:type="gramStart"/>
      <w:r>
        <w:rPr>
          <w:color w:val="000000"/>
          <w:sz w:val="27"/>
          <w:szCs w:val="27"/>
        </w:rPr>
        <w:t>плохом</w:t>
      </w:r>
      <w:proofErr w:type="gramEnd"/>
      <w:r>
        <w:rPr>
          <w:color w:val="000000"/>
          <w:sz w:val="27"/>
          <w:szCs w:val="27"/>
        </w:rPr>
        <w:t>. Сначала нужно рассказать об успехах и только в конце тактично можно поведать о проблемных сторонах ребенка.</w:t>
      </w:r>
    </w:p>
    <w:p w:rsidR="00A03585" w:rsidRDefault="00A03585" w:rsidP="00A03585">
      <w:pPr>
        <w:pStyle w:val="a3"/>
        <w:shd w:val="clear" w:color="auto" w:fill="FFFFFF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lastRenderedPageBreak/>
        <w:t>Кроме этих приемов существуют и другие приемы установления хорошего контакта с собеседником</w:t>
      </w:r>
      <w:proofErr w:type="gramStart"/>
      <w:r>
        <w:rPr>
          <w:color w:val="000000"/>
          <w:sz w:val="27"/>
          <w:szCs w:val="27"/>
        </w:rPr>
        <w:t xml:space="preserve"> :</w:t>
      </w:r>
      <w:proofErr w:type="gramEnd"/>
    </w:p>
    <w:p w:rsidR="00A03585" w:rsidRDefault="00A03585" w:rsidP="00A03585">
      <w:pPr>
        <w:pStyle w:val="a3"/>
        <w:numPr>
          <w:ilvl w:val="0"/>
          <w:numId w:val="2"/>
        </w:numPr>
        <w:shd w:val="clear" w:color="auto" w:fill="FFFFFF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Одновременно с улыбкой необходим доброжелательный, внимательный взгляд (контакт глаз). Но не следует «сверлить» собеседника взглядом.</w:t>
      </w:r>
    </w:p>
    <w:p w:rsidR="00A03585" w:rsidRDefault="00A03585" w:rsidP="00A03585">
      <w:pPr>
        <w:pStyle w:val="a3"/>
        <w:numPr>
          <w:ilvl w:val="0"/>
          <w:numId w:val="2"/>
        </w:numPr>
        <w:shd w:val="clear" w:color="auto" w:fill="FFFFFF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Короткая дистанция и удобное расположение (от 50 см до 1,5 м). Такая дистанция характерна для беседы близких знакомых, друзей, поэтому собеседник подсознательно настраивается нас выслушать и помочь – благодаря этой дистанции мы воспринимаемся им «ближе». Но не переступать «границы» личного пространства собеседника!</w:t>
      </w:r>
    </w:p>
    <w:p w:rsidR="00A03585" w:rsidRDefault="00A03585" w:rsidP="00A03585">
      <w:pPr>
        <w:pStyle w:val="a3"/>
        <w:numPr>
          <w:ilvl w:val="0"/>
          <w:numId w:val="2"/>
        </w:numPr>
        <w:shd w:val="clear" w:color="auto" w:fill="FFFFFF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Убрать барьеры, «увеличивающие» расстояние в нашем восприятии в общении (стол, книга, лист бумаги в руках).</w:t>
      </w:r>
    </w:p>
    <w:p w:rsidR="00A03585" w:rsidRDefault="00A03585" w:rsidP="00A03585">
      <w:pPr>
        <w:pStyle w:val="a3"/>
        <w:numPr>
          <w:ilvl w:val="0"/>
          <w:numId w:val="2"/>
        </w:numPr>
        <w:shd w:val="clear" w:color="auto" w:fill="FFFFFF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Использовать по ходу разговора открытые жесты, не скрещивать перед собой руки, ноги.</w:t>
      </w:r>
    </w:p>
    <w:p w:rsidR="00A03585" w:rsidRDefault="00A03585" w:rsidP="00A03585">
      <w:pPr>
        <w:pStyle w:val="a3"/>
        <w:numPr>
          <w:ilvl w:val="0"/>
          <w:numId w:val="2"/>
        </w:numPr>
        <w:shd w:val="clear" w:color="auto" w:fill="FFFFFF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Всем своим видом поддерживать состояние безопасности и комфорта (отсутствие напряженности в позе, резких движений, сжатых кулаков, взгляд исподлобья, вызывающая интонация в голосе).</w:t>
      </w:r>
    </w:p>
    <w:p w:rsidR="00A03585" w:rsidRDefault="00A03585" w:rsidP="00A03585">
      <w:pPr>
        <w:pStyle w:val="a3"/>
        <w:numPr>
          <w:ilvl w:val="0"/>
          <w:numId w:val="2"/>
        </w:numPr>
        <w:shd w:val="clear" w:color="auto" w:fill="FFFFFF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 xml:space="preserve">Использовать прием присоединения, т.е. найти общее «Я»: «Я сам такой же, у </w:t>
      </w:r>
      <w:proofErr w:type="gramStart"/>
      <w:r>
        <w:rPr>
          <w:color w:val="000000"/>
          <w:sz w:val="27"/>
          <w:szCs w:val="27"/>
        </w:rPr>
        <w:t>меня то</w:t>
      </w:r>
      <w:proofErr w:type="gramEnd"/>
      <w:r>
        <w:rPr>
          <w:color w:val="000000"/>
          <w:sz w:val="27"/>
          <w:szCs w:val="27"/>
        </w:rPr>
        <w:t xml:space="preserve"> же самое!». Как можно реже употреблять местоимение «Вы…» (Вы сделайте то-то!», «Вы должны это…!») Чаще говорить; «Мы»: «Мы все заинтересованы, чтобы наши дети были здоровы, умели…, знали…!», «Нас всех беспокоит, что дети…», «Наши дети…», «Нас объединяет общее дело – это воспитание наших с вами детей!»</w:t>
      </w:r>
    </w:p>
    <w:p w:rsidR="00A03585" w:rsidRDefault="00A03585" w:rsidP="00A03585">
      <w:pPr>
        <w:pStyle w:val="a3"/>
        <w:shd w:val="clear" w:color="auto" w:fill="FFFFFF"/>
        <w:rPr>
          <w:rFonts w:ascii="Tahoma" w:hAnsi="Tahoma" w:cs="Tahoma"/>
          <w:color w:val="000000"/>
          <w:sz w:val="18"/>
          <w:szCs w:val="18"/>
        </w:rPr>
      </w:pPr>
    </w:p>
    <w:p w:rsidR="00A03585" w:rsidRDefault="00A03585" w:rsidP="00A03585">
      <w:pPr>
        <w:pStyle w:val="a3"/>
        <w:shd w:val="clear" w:color="auto" w:fill="FFFFFF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i/>
          <w:iCs/>
          <w:color w:val="000000"/>
          <w:sz w:val="27"/>
          <w:szCs w:val="27"/>
        </w:rPr>
        <w:t>3.Родительские собрания.</w:t>
      </w:r>
    </w:p>
    <w:p w:rsidR="00A03585" w:rsidRDefault="00A03585" w:rsidP="00A03585">
      <w:pPr>
        <w:pStyle w:val="a3"/>
        <w:shd w:val="clear" w:color="auto" w:fill="FFFFFF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i/>
          <w:iCs/>
          <w:color w:val="000000"/>
          <w:sz w:val="27"/>
          <w:szCs w:val="27"/>
        </w:rPr>
        <w:t>Методические приемы, которые позволят повысить эффективность проведения родительского собрания:</w:t>
      </w:r>
    </w:p>
    <w:p w:rsidR="00A03585" w:rsidRDefault="00A03585" w:rsidP="00A03585">
      <w:pPr>
        <w:pStyle w:val="a3"/>
        <w:shd w:val="clear" w:color="auto" w:fill="FFFFFF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- создание ситуации открытого общения между педагогом и родителями, что, в свою очередь, приводит к снижению напряженности родителей и педагога,</w:t>
      </w:r>
    </w:p>
    <w:p w:rsidR="00A03585" w:rsidRDefault="00A03585" w:rsidP="00A03585">
      <w:pPr>
        <w:pStyle w:val="a3"/>
        <w:shd w:val="clear" w:color="auto" w:fill="FFFFFF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- вовлечение родителей в активное обсуждение затрагиваемых вопросов,</w:t>
      </w:r>
    </w:p>
    <w:p w:rsidR="00A03585" w:rsidRDefault="00A03585" w:rsidP="00A03585">
      <w:pPr>
        <w:pStyle w:val="a3"/>
        <w:shd w:val="clear" w:color="auto" w:fill="FFFFFF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- предоставление возможности родителям поделиться собственным опытом.</w:t>
      </w:r>
    </w:p>
    <w:p w:rsidR="00A03585" w:rsidRDefault="00A03585" w:rsidP="00A03585">
      <w:pPr>
        <w:pStyle w:val="a3"/>
        <w:shd w:val="clear" w:color="auto" w:fill="FFFFFF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В основе описываемых приемов лежат активные методы работы с родителями, которые позволяют превратить их из пассивных слушателей в активных участников происходящего</w:t>
      </w:r>
      <w:r>
        <w:rPr>
          <w:i/>
          <w:iCs/>
          <w:color w:val="000000"/>
          <w:sz w:val="27"/>
          <w:szCs w:val="27"/>
        </w:rPr>
        <w:t>.</w:t>
      </w:r>
    </w:p>
    <w:p w:rsidR="00A03585" w:rsidRDefault="00A03585" w:rsidP="00A03585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Я считаю, что самой важной формой взаимодействия семьи и школы является индивидуальная работа с каждым родителем. Прежде всего, нужно изучить специфику семьи: беседы с родителями (с каждым в отдельности), наблюдение за общением родителей с детьми, как в классе, так и дома, наметить конкретные пути совместного взаимодействия с ребенком.</w:t>
      </w:r>
    </w:p>
    <w:p w:rsidR="00A03585" w:rsidRDefault="00A03585" w:rsidP="00A03585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lastRenderedPageBreak/>
        <w:t>Для того чтобы начать изучать семью, установить контакт с её членами, согласовать воспитательные действия на ребёнка, я считаю, что работу нужно начать с анкетирования «Сотрудничество семьи и школы». После изучения анкет, мы увидим реальную картину, сможем проанализировать специфику семьи и семейного воспитания школьника, степень «включённости» родителей в воспитательно-образовательный процесс.</w:t>
      </w:r>
    </w:p>
    <w:p w:rsidR="00A03585" w:rsidRDefault="00A03585" w:rsidP="00A03585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i/>
          <w:iCs/>
          <w:color w:val="000000"/>
          <w:sz w:val="27"/>
          <w:szCs w:val="27"/>
        </w:rPr>
        <w:t>По степени «включенности» выделяют три группы родителей:</w:t>
      </w:r>
    </w:p>
    <w:p w:rsidR="00A03585" w:rsidRDefault="00A03585" w:rsidP="00A03585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i/>
          <w:iCs/>
          <w:color w:val="000000"/>
          <w:sz w:val="27"/>
          <w:szCs w:val="27"/>
        </w:rPr>
        <w:t>Родители –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лидеры, которые умеют и с удовольствием участвуют в воспитательно-образовательном процессе, видят ценность любой работы образовательного учреждения (активные участники педагогического процесса, заинтересованные в успешности своих детей).</w:t>
      </w:r>
    </w:p>
    <w:p w:rsidR="00A03585" w:rsidRDefault="00A03585" w:rsidP="00A03585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i/>
          <w:iCs/>
          <w:color w:val="000000"/>
          <w:sz w:val="27"/>
          <w:szCs w:val="27"/>
        </w:rPr>
        <w:t>Родители</w:t>
      </w:r>
      <w:r>
        <w:rPr>
          <w:rStyle w:val="apple-converted-space"/>
          <w:b/>
          <w:bCs/>
          <w:i/>
          <w:iCs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– исполнители, которые принимают участие при условии значимой мотивации (заинтересованные, но желающие решить проблему с помощью специалистов).</w:t>
      </w:r>
    </w:p>
    <w:p w:rsidR="00A03585" w:rsidRDefault="00A03585" w:rsidP="00A03585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i/>
          <w:iCs/>
          <w:color w:val="000000"/>
          <w:sz w:val="27"/>
          <w:szCs w:val="27"/>
        </w:rPr>
        <w:t>Родители</w:t>
      </w:r>
      <w:r>
        <w:rPr>
          <w:rStyle w:val="apple-converted-space"/>
          <w:b/>
          <w:bCs/>
          <w:i/>
          <w:iCs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– критические наблюдатели, равнодушные, живущие по принципу: «меня воспитывали так же».</w:t>
      </w:r>
    </w:p>
    <w:p w:rsidR="00A03585" w:rsidRDefault="00A03585" w:rsidP="00A03585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Сегодня большинство семей озабочено решением проблем экономического, а порой физического выживания, многие родители самоустраняются от решения вопросов воспитания и личностного развития ребёнка. Родители, не владеют в достаточной мере знанием возрастных и индивидуальных особенностей развития ребёнка, чаще всего осуществляют воспитание вслепую, интуитивно. Всё это, как правило, не приносит позитивных результатов.</w:t>
      </w:r>
    </w:p>
    <w:p w:rsidR="00A03585" w:rsidRDefault="00A03585" w:rsidP="00A03585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Человеку нравится делать то, что ему интересно, в чем он заинтересован. Следовательно, родителей важно заинтересовать работой в школе, показать, что может школа сделать для их детей, объяснить необходимость тесного сотрудничества. Используя принцип индивидуального подхода к участию родителей, дополним традиционные формы работы с родителями новыми, способствующими вовлечению в работу большей части семей.</w:t>
      </w:r>
    </w:p>
    <w:p w:rsidR="00A03585" w:rsidRDefault="00A03585" w:rsidP="00A03585">
      <w:pPr>
        <w:pStyle w:val="a3"/>
        <w:rPr>
          <w:rFonts w:ascii="Tahoma" w:hAnsi="Tahoma" w:cs="Tahoma"/>
          <w:color w:val="000000"/>
          <w:sz w:val="18"/>
          <w:szCs w:val="18"/>
        </w:rPr>
      </w:pPr>
    </w:p>
    <w:p w:rsidR="00A03585" w:rsidRDefault="00A03585" w:rsidP="00A03585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i/>
          <w:iCs/>
          <w:color w:val="000000"/>
          <w:sz w:val="27"/>
          <w:szCs w:val="27"/>
        </w:rPr>
        <w:t>Активные формы, методы и приёмы</w:t>
      </w:r>
    </w:p>
    <w:p w:rsidR="00A03585" w:rsidRDefault="00A03585" w:rsidP="00A03585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i/>
          <w:iCs/>
          <w:color w:val="000000"/>
          <w:sz w:val="27"/>
          <w:szCs w:val="27"/>
        </w:rPr>
        <w:t>«Школа любящих родителей»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– основным направлением деятельности школы является оказание психолого-педагогической помощи родителям учащихся, пропаганда положительного опыта семейного воспитания, повышение компетентности родителей в вопросах подготовки детей к обучению.</w:t>
      </w:r>
    </w:p>
    <w:p w:rsidR="00A03585" w:rsidRDefault="00A03585" w:rsidP="00A03585">
      <w:pPr>
        <w:pStyle w:val="a3"/>
        <w:rPr>
          <w:rFonts w:ascii="Tahoma" w:hAnsi="Tahoma" w:cs="Tahoma"/>
          <w:color w:val="000000"/>
          <w:sz w:val="18"/>
          <w:szCs w:val="18"/>
        </w:rPr>
      </w:pPr>
    </w:p>
    <w:p w:rsidR="00A03585" w:rsidRDefault="00A03585" w:rsidP="00A03585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i/>
          <w:iCs/>
          <w:color w:val="000000"/>
          <w:sz w:val="27"/>
          <w:szCs w:val="27"/>
        </w:rPr>
        <w:lastRenderedPageBreak/>
        <w:t>Презентация учреждения.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Цели: показать (фрагментарно) все виды деятельности по развитию личности каждого ребенка, его психических процессов.</w:t>
      </w:r>
    </w:p>
    <w:p w:rsidR="00A03585" w:rsidRDefault="00A03585" w:rsidP="00A03585">
      <w:pPr>
        <w:pStyle w:val="a3"/>
        <w:rPr>
          <w:rFonts w:ascii="Tahoma" w:hAnsi="Tahoma" w:cs="Tahoma"/>
          <w:color w:val="000000"/>
          <w:sz w:val="18"/>
          <w:szCs w:val="18"/>
        </w:rPr>
      </w:pPr>
    </w:p>
    <w:p w:rsidR="00A03585" w:rsidRDefault="00A03585" w:rsidP="00A03585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i/>
          <w:iCs/>
          <w:color w:val="000000"/>
          <w:sz w:val="27"/>
          <w:szCs w:val="27"/>
        </w:rPr>
        <w:t>Открытые мероприятия с детьми в школе для родителей.</w:t>
      </w:r>
    </w:p>
    <w:p w:rsidR="00A03585" w:rsidRDefault="00A03585" w:rsidP="00A03585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i/>
          <w:iCs/>
          <w:color w:val="000000"/>
          <w:sz w:val="27"/>
          <w:szCs w:val="27"/>
        </w:rPr>
        <w:t>Анкетирование родителей.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Проводится заблаговременно, чтобы выявить основные тенденции во мнениях родителей по обсуждаемой проблеме.</w:t>
      </w:r>
    </w:p>
    <w:p w:rsidR="00A03585" w:rsidRDefault="00A03585" w:rsidP="00A03585">
      <w:pPr>
        <w:pStyle w:val="a3"/>
        <w:rPr>
          <w:rFonts w:ascii="Tahoma" w:hAnsi="Tahoma" w:cs="Tahoma"/>
          <w:color w:val="000000"/>
          <w:sz w:val="18"/>
          <w:szCs w:val="18"/>
        </w:rPr>
      </w:pPr>
    </w:p>
    <w:p w:rsidR="00A03585" w:rsidRDefault="00A03585" w:rsidP="00A03585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i/>
          <w:iCs/>
          <w:color w:val="000000"/>
          <w:sz w:val="27"/>
          <w:szCs w:val="27"/>
        </w:rPr>
        <w:t>Тематические консультации.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Проводятся плановые и неплановые, индивидуальные и групповые консультации. Темы консультаций формируются из поступающих запросов родителей.</w:t>
      </w:r>
    </w:p>
    <w:p w:rsidR="00A03585" w:rsidRDefault="00A03585" w:rsidP="00A03585">
      <w:pPr>
        <w:pStyle w:val="a3"/>
        <w:rPr>
          <w:rFonts w:ascii="Tahoma" w:hAnsi="Tahoma" w:cs="Tahoma"/>
          <w:color w:val="000000"/>
          <w:sz w:val="18"/>
          <w:szCs w:val="18"/>
        </w:rPr>
      </w:pPr>
    </w:p>
    <w:p w:rsidR="00A03585" w:rsidRDefault="00A03585" w:rsidP="00A03585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i/>
          <w:iCs/>
          <w:color w:val="000000"/>
          <w:sz w:val="27"/>
          <w:szCs w:val="27"/>
        </w:rPr>
        <w:t>Групповые собрания родителей</w:t>
      </w:r>
      <w:r>
        <w:rPr>
          <w:color w:val="000000"/>
          <w:sz w:val="27"/>
          <w:szCs w:val="27"/>
        </w:rPr>
        <w:t>. На групповых собраниях родители знакомятся с содержанием, задачами и методами обучения детей определенного возраста в условиях школы и семьи.</w:t>
      </w:r>
    </w:p>
    <w:p w:rsidR="00A03585" w:rsidRDefault="00A03585" w:rsidP="00A03585">
      <w:pPr>
        <w:pStyle w:val="a3"/>
        <w:rPr>
          <w:rFonts w:ascii="Tahoma" w:hAnsi="Tahoma" w:cs="Tahoma"/>
          <w:color w:val="000000"/>
          <w:sz w:val="18"/>
          <w:szCs w:val="18"/>
        </w:rPr>
      </w:pPr>
    </w:p>
    <w:p w:rsidR="00A03585" w:rsidRDefault="00A03585" w:rsidP="00A03585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“</w:t>
      </w:r>
      <w:r>
        <w:rPr>
          <w:b/>
          <w:bCs/>
          <w:i/>
          <w:iCs/>
          <w:color w:val="000000"/>
          <w:sz w:val="27"/>
          <w:szCs w:val="27"/>
        </w:rPr>
        <w:t>Круглый стол” с родителями.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В нетрадиционной обстановке с обязательным участием специалистов обсуждаются с родителями актуальные проблемы воспитания и развития детей. На заседание “круглого стола” приглашаются родители, письменно или устно выразившие желание участвовать в обсуждении той или иной темы со специалистами. На заседаниях круглого стола успешно используется прием работы – решение педагогических ситуаций. Обсуждение ситуаций активизирует родителей и делает общение с педагогами и специалистами полезным для обеих сторон.</w:t>
      </w:r>
    </w:p>
    <w:p w:rsidR="00A03585" w:rsidRDefault="00A03585" w:rsidP="00A03585">
      <w:pPr>
        <w:pStyle w:val="a3"/>
        <w:rPr>
          <w:rFonts w:ascii="Tahoma" w:hAnsi="Tahoma" w:cs="Tahoma"/>
          <w:color w:val="000000"/>
          <w:sz w:val="18"/>
          <w:szCs w:val="18"/>
        </w:rPr>
      </w:pPr>
    </w:p>
    <w:p w:rsidR="00A03585" w:rsidRDefault="00A03585" w:rsidP="00A03585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В настоящее время все больший интерес вызывают такие формы работы с родителями</w:t>
      </w:r>
      <w:r>
        <w:rPr>
          <w:b/>
          <w:bCs/>
          <w:i/>
          <w:iCs/>
          <w:color w:val="000000"/>
          <w:sz w:val="27"/>
          <w:szCs w:val="27"/>
        </w:rPr>
        <w:t xml:space="preserve">, как </w:t>
      </w:r>
      <w:proofErr w:type="spellStart"/>
      <w:r>
        <w:rPr>
          <w:b/>
          <w:bCs/>
          <w:i/>
          <w:iCs/>
          <w:color w:val="000000"/>
          <w:sz w:val="27"/>
          <w:szCs w:val="27"/>
        </w:rPr>
        <w:t>исследовательско</w:t>
      </w:r>
      <w:proofErr w:type="spellEnd"/>
      <w:r>
        <w:rPr>
          <w:b/>
          <w:bCs/>
          <w:i/>
          <w:iCs/>
          <w:color w:val="000000"/>
          <w:sz w:val="27"/>
          <w:szCs w:val="27"/>
        </w:rPr>
        <w:t xml:space="preserve"> </w:t>
      </w:r>
      <w:proofErr w:type="gramStart"/>
      <w:r>
        <w:rPr>
          <w:b/>
          <w:bCs/>
          <w:i/>
          <w:iCs/>
          <w:color w:val="000000"/>
          <w:sz w:val="27"/>
          <w:szCs w:val="27"/>
        </w:rPr>
        <w:t>-п</w:t>
      </w:r>
      <w:proofErr w:type="gramEnd"/>
      <w:r>
        <w:rPr>
          <w:b/>
          <w:bCs/>
          <w:i/>
          <w:iCs/>
          <w:color w:val="000000"/>
          <w:sz w:val="27"/>
          <w:szCs w:val="27"/>
        </w:rPr>
        <w:t>роектные, ролевые, имитационные и деловые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b/>
          <w:bCs/>
          <w:i/>
          <w:iCs/>
          <w:color w:val="000000"/>
          <w:sz w:val="27"/>
          <w:szCs w:val="27"/>
        </w:rPr>
        <w:t>игры.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В процессе этих игр участники не просто «впитывают» определенные знания, а конструируют новую модель действий, отношений. В процессе обсуждения участники игры с помощью специалистов пытаются проанализировать ситуацию со всех сторон и найти приемлемое решение.</w:t>
      </w:r>
    </w:p>
    <w:p w:rsidR="00A03585" w:rsidRDefault="00A03585" w:rsidP="00A03585">
      <w:pPr>
        <w:pStyle w:val="a3"/>
        <w:rPr>
          <w:rFonts w:ascii="Tahoma" w:hAnsi="Tahoma" w:cs="Tahoma"/>
          <w:color w:val="000000"/>
          <w:sz w:val="18"/>
          <w:szCs w:val="18"/>
        </w:rPr>
      </w:pPr>
    </w:p>
    <w:p w:rsidR="00A03585" w:rsidRDefault="00A03585" w:rsidP="00A03585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«</w:t>
      </w:r>
      <w:r>
        <w:rPr>
          <w:b/>
          <w:bCs/>
          <w:i/>
          <w:iCs/>
          <w:color w:val="000000"/>
          <w:sz w:val="27"/>
          <w:szCs w:val="27"/>
        </w:rPr>
        <w:t>Использование игровых приемов на родительских собраниях, средство развития коммуникативной компетентности родителей».</w:t>
      </w:r>
    </w:p>
    <w:p w:rsidR="00A03585" w:rsidRDefault="00A03585" w:rsidP="00A03585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br/>
      </w:r>
    </w:p>
    <w:p w:rsidR="00A03585" w:rsidRDefault="00A03585" w:rsidP="00A03585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i/>
          <w:iCs/>
          <w:color w:val="000000"/>
          <w:sz w:val="27"/>
          <w:szCs w:val="27"/>
        </w:rPr>
        <w:lastRenderedPageBreak/>
        <w:t>Клубок вопросов.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В начале родительского собрания учитель выявляет круг вопросов, которые волнуют его участников. Вопросов должно быть больше, чем участников. Каждый из родителей записывает свои вопросы на узких полосках бумаги, которые сматывают в один общий клубок. Учитель предлагает одному из родителей, разматывая клубок, ответить на вопрос. Если человек медлит с ответом, то на помощь ему приходят другие. Один участник может отвечать только на один вопрос, а затем должен передать клубок дальше. И так до тех пор, пока не будут рассмотрены все вопросы.</w:t>
      </w:r>
    </w:p>
    <w:p w:rsidR="00A03585" w:rsidRDefault="00A03585" w:rsidP="00A03585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i/>
          <w:iCs/>
          <w:color w:val="000000"/>
          <w:sz w:val="27"/>
          <w:szCs w:val="27"/>
        </w:rPr>
        <w:t>Карусель проблем.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 xml:space="preserve">Все участники родительского собрания делятся на группы. Общая проблема разбивается на более </w:t>
      </w:r>
      <w:proofErr w:type="gramStart"/>
      <w:r>
        <w:rPr>
          <w:color w:val="000000"/>
          <w:sz w:val="27"/>
          <w:szCs w:val="27"/>
        </w:rPr>
        <w:t>мелкие</w:t>
      </w:r>
      <w:proofErr w:type="gramEnd"/>
      <w:r>
        <w:rPr>
          <w:color w:val="000000"/>
          <w:sz w:val="27"/>
          <w:szCs w:val="27"/>
        </w:rPr>
        <w:t>. Суть маленькой проблемы пишется в верхней части большого листа. Получив по одному такому листу, в течение 3–5 мин каждая группа обсуждает проблему и записывает свой подход к ее решению. Затем идет обмен листами таким образом, чтобы каждая группа поработала с каждой выделенной проблемой. Как только группа получает свои листы назад, работа по обсуждению</w:t>
      </w:r>
    </w:p>
    <w:p w:rsidR="00A03585" w:rsidRDefault="00A03585" w:rsidP="00A03585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Проводимая работа будет способствовать повышению внимания родителей и учителей к переживаниям ребенка в адаптационный период жизни в школе, повысится уровень воспитательно-образовательной деятельности родителей, что способствует развитию их творческой инициативы, педагоги получат не только теоретические знания, но и практические навыки общения с родителями. Использование разнообразных форм работы даст определенные результаты: родители из «зрителей» и «наблюдателей» станут активными участниками встреч и помощниками учителя, будет создана атмосфера взаимоуважения.</w:t>
      </w:r>
    </w:p>
    <w:p w:rsidR="00A03585" w:rsidRDefault="00A03585" w:rsidP="00A03585">
      <w:pPr>
        <w:pStyle w:val="a3"/>
        <w:rPr>
          <w:rFonts w:ascii="Tahoma" w:hAnsi="Tahoma" w:cs="Tahoma"/>
          <w:color w:val="000000"/>
          <w:sz w:val="18"/>
          <w:szCs w:val="18"/>
        </w:rPr>
      </w:pPr>
      <w:proofErr w:type="gramStart"/>
      <w:r>
        <w:rPr>
          <w:color w:val="000000"/>
          <w:sz w:val="27"/>
          <w:szCs w:val="27"/>
        </w:rPr>
        <w:t>Семья и школа – два воспитательных феномена, каждый из которых по-своему дает ребенку социальный опыт, но только в сочетании друг с другом они создают оптимальные условия для вхождения маленького человека в большой мир.</w:t>
      </w:r>
      <w:proofErr w:type="gramEnd"/>
      <w:r>
        <w:rPr>
          <w:color w:val="000000"/>
          <w:sz w:val="27"/>
          <w:szCs w:val="27"/>
        </w:rPr>
        <w:t xml:space="preserve"> Все это будет возможным только благодаря объединению сил и сотрудничеству. Постепенно уйдут непонимание, недоверие родителей. Взаимодействие родителей и школы редко возникает сразу. Это длительный процесс, долгий и кропотливый труд, требующий терпеливого, неуклонного следования выбранной цели. Хочется верить, что наши дети, когда вырастут, будут любить и оберегать </w:t>
      </w:r>
      <w:proofErr w:type="gramStart"/>
      <w:r>
        <w:rPr>
          <w:color w:val="000000"/>
          <w:sz w:val="27"/>
          <w:szCs w:val="27"/>
        </w:rPr>
        <w:t>своих</w:t>
      </w:r>
      <w:proofErr w:type="gramEnd"/>
      <w:r>
        <w:rPr>
          <w:color w:val="000000"/>
          <w:sz w:val="27"/>
          <w:szCs w:val="27"/>
        </w:rPr>
        <w:t xml:space="preserve"> близких.</w:t>
      </w:r>
    </w:p>
    <w:p w:rsidR="00A03585" w:rsidRDefault="00A03585" w:rsidP="00A03585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</w:p>
    <w:p w:rsidR="00A03585" w:rsidRDefault="00A03585" w:rsidP="00A03585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z w:val="18"/>
          <w:szCs w:val="18"/>
        </w:rPr>
        <w:t>ЛИТЕРАТУРА</w:t>
      </w:r>
    </w:p>
    <w:p w:rsidR="00A03585" w:rsidRDefault="00A03585" w:rsidP="00A03585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1.</w:t>
      </w:r>
      <w:r>
        <w:rPr>
          <w:color w:val="000000"/>
          <w:sz w:val="27"/>
          <w:szCs w:val="27"/>
        </w:rPr>
        <w:t>Лобанок С., Агеева Л. Нетрадиционные формы взаимодействия детского сада и семьи. – М., 1998.МДОУ.</w:t>
      </w:r>
    </w:p>
    <w:p w:rsidR="00A03585" w:rsidRDefault="00A03585" w:rsidP="00A03585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2</w:t>
      </w:r>
      <w:r>
        <w:rPr>
          <w:rStyle w:val="apple-converted-space"/>
          <w:b/>
          <w:bCs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 xml:space="preserve">. Давыдова О.И., </w:t>
      </w:r>
      <w:proofErr w:type="spellStart"/>
      <w:r>
        <w:rPr>
          <w:color w:val="000000"/>
          <w:sz w:val="27"/>
          <w:szCs w:val="27"/>
        </w:rPr>
        <w:t>Богославец</w:t>
      </w:r>
      <w:proofErr w:type="spellEnd"/>
      <w:r>
        <w:rPr>
          <w:color w:val="000000"/>
          <w:sz w:val="27"/>
          <w:szCs w:val="27"/>
        </w:rPr>
        <w:t xml:space="preserve"> Л.Г. Работа с родителями в ДОУ. – М., Творческий центр, 2005</w:t>
      </w:r>
    </w:p>
    <w:p w:rsidR="00A03585" w:rsidRDefault="00A03585" w:rsidP="00A03585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3.</w:t>
      </w:r>
      <w:r>
        <w:rPr>
          <w:color w:val="000000"/>
          <w:sz w:val="27"/>
          <w:szCs w:val="27"/>
        </w:rPr>
        <w:t xml:space="preserve">Евдокимова С.Е. Педагогическая поддержка семьи в воспитании дошкольника. </w:t>
      </w:r>
      <w:proofErr w:type="gramStart"/>
      <w:r>
        <w:rPr>
          <w:color w:val="000000"/>
          <w:sz w:val="27"/>
          <w:szCs w:val="27"/>
        </w:rPr>
        <w:t>–М</w:t>
      </w:r>
      <w:proofErr w:type="gramEnd"/>
      <w:r>
        <w:rPr>
          <w:color w:val="000000"/>
          <w:sz w:val="27"/>
          <w:szCs w:val="27"/>
        </w:rPr>
        <w:t>., Творческий центр, 2005</w:t>
      </w:r>
    </w:p>
    <w:p w:rsidR="00A03585" w:rsidRDefault="00A03585" w:rsidP="00A03585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4.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Свирская Л. Работа с семьёй</w:t>
      </w:r>
      <w:proofErr w:type="gramStart"/>
      <w:r>
        <w:rPr>
          <w:color w:val="000000"/>
          <w:sz w:val="27"/>
          <w:szCs w:val="27"/>
        </w:rPr>
        <w:t xml:space="preserve"> :</w:t>
      </w:r>
      <w:proofErr w:type="gramEnd"/>
      <w:r>
        <w:rPr>
          <w:color w:val="000000"/>
          <w:sz w:val="27"/>
          <w:szCs w:val="27"/>
        </w:rPr>
        <w:t xml:space="preserve"> необязательные инструкции. – М. ЛИНК</w:t>
      </w:r>
      <w:proofErr w:type="gramStart"/>
      <w:r>
        <w:rPr>
          <w:color w:val="000000"/>
          <w:sz w:val="27"/>
          <w:szCs w:val="27"/>
        </w:rPr>
        <w:t>А-</w:t>
      </w:r>
      <w:proofErr w:type="gramEnd"/>
      <w:r>
        <w:rPr>
          <w:color w:val="000000"/>
          <w:sz w:val="27"/>
          <w:szCs w:val="27"/>
        </w:rPr>
        <w:t xml:space="preserve"> ПРЕСС, 2007</w:t>
      </w:r>
    </w:p>
    <w:p w:rsidR="00A03585" w:rsidRDefault="00A03585" w:rsidP="00A03585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5.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Гладкова Ю. Педагог и семья // Ж. Дошкольное воспитание №4, 2008</w:t>
      </w:r>
    </w:p>
    <w:sectPr w:rsidR="00A03585" w:rsidSect="00F81235">
      <w:pgSz w:w="11906" w:h="16838"/>
      <w:pgMar w:top="1134" w:right="850" w:bottom="1134" w:left="1701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E41D18"/>
    <w:multiLevelType w:val="multilevel"/>
    <w:tmpl w:val="BA362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504BF0"/>
    <w:multiLevelType w:val="multilevel"/>
    <w:tmpl w:val="E0BAF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03585"/>
    <w:rsid w:val="00004655"/>
    <w:rsid w:val="00313A57"/>
    <w:rsid w:val="0062003F"/>
    <w:rsid w:val="0068345C"/>
    <w:rsid w:val="00A03585"/>
    <w:rsid w:val="00A645F0"/>
    <w:rsid w:val="00A66C69"/>
    <w:rsid w:val="00C82A90"/>
    <w:rsid w:val="00CA5272"/>
    <w:rsid w:val="00F812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52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035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03585"/>
  </w:style>
  <w:style w:type="paragraph" w:styleId="a4">
    <w:name w:val="Balloon Text"/>
    <w:basedOn w:val="a"/>
    <w:link w:val="a5"/>
    <w:uiPriority w:val="99"/>
    <w:semiHidden/>
    <w:unhideWhenUsed/>
    <w:rsid w:val="00F812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8123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285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7</Pages>
  <Words>1957</Words>
  <Characters>11157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Bukmop</Company>
  <LinksUpToDate>false</LinksUpToDate>
  <CharactersWithSpaces>13088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5</cp:revision>
  <cp:lastPrinted>2017-03-14T07:13:00Z</cp:lastPrinted>
  <dcterms:created xsi:type="dcterms:W3CDTF">2017-03-14T07:03:00Z</dcterms:created>
  <dcterms:modified xsi:type="dcterms:W3CDTF">2021-12-10T08:40:00Z</dcterms:modified>
</cp:coreProperties>
</file>