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68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47"/>
        <w:gridCol w:w="6240"/>
        <w:gridCol w:w="1886"/>
        <w:gridCol w:w="2356"/>
      </w:tblGrid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11pt0pt"/>
              </w:rPr>
              <w:t>№п/п</w:t>
            </w:r>
          </w:p>
        </w:tc>
        <w:tc>
          <w:tcPr>
            <w:tcW w:w="6240" w:type="dxa"/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мероприятия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20" w:lineRule="exact"/>
              <w:ind w:right="180"/>
              <w:jc w:val="right"/>
            </w:pPr>
            <w:r>
              <w:rPr>
                <w:rStyle w:val="11pt0pt"/>
              </w:rPr>
              <w:t>сроки ответственные</w:t>
            </w: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132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25D22" w:rsidRDefault="00F25D22" w:rsidP="00392938">
            <w:pPr>
              <w:rPr>
                <w:sz w:val="10"/>
                <w:szCs w:val="10"/>
              </w:rPr>
            </w:pP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114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1.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Знакомство с ст.2, 3,5,9 Закона РФ «О борьбе с терроризмом»</w:t>
            </w:r>
          </w:p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Знакомство с ст.205, 206. 207. 208. 277. 218. 222. 226 Уголовного кодекса РФ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Директор</w:t>
            </w: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847" w:type="dxa"/>
            <w:tcBorders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150" w:lineRule="exact"/>
              <w:ind w:left="520"/>
            </w:pPr>
            <w:r>
              <w:rPr>
                <w:rStyle w:val="CordiaUPC75pt-1pt"/>
              </w:rPr>
              <w:t>~&gt;</w:t>
            </w: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5D22" w:rsidRDefault="009A732E" w:rsidP="006F1660">
            <w:pPr>
              <w:pStyle w:val="30"/>
              <w:shd w:val="clear" w:color="auto" w:fill="auto"/>
              <w:spacing w:before="0" w:after="0" w:line="289" w:lineRule="exact"/>
              <w:ind w:left="120"/>
            </w:pPr>
            <w:r>
              <w:rPr>
                <w:rStyle w:val="1"/>
              </w:rPr>
              <w:t xml:space="preserve">Усиление пропускного режима допуска граждан и </w:t>
            </w:r>
            <w:r>
              <w:rPr>
                <w:rStyle w:val="1"/>
              </w:rPr>
              <w:t>автотранспорта па территорию М</w:t>
            </w:r>
            <w:r w:rsidR="006F1660">
              <w:rPr>
                <w:rStyle w:val="1"/>
              </w:rPr>
              <w:t>К</w:t>
            </w:r>
            <w:r>
              <w:rPr>
                <w:rStyle w:val="1"/>
              </w:rPr>
              <w:t>ОУ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 дир. по АХЧ</w:t>
            </w: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847" w:type="dxa"/>
            <w:tcBorders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110" w:lineRule="exact"/>
              <w:ind w:left="520"/>
            </w:pPr>
            <w:r>
              <w:rPr>
                <w:rStyle w:val="CordiaUPC55pt0pt"/>
              </w:rPr>
              <w:t>-&gt;</w:t>
            </w:r>
          </w:p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  <w:lang w:val="en-US" w:eastAsia="en-US" w:bidi="en-US"/>
              </w:rPr>
              <w:t>J.</w:t>
            </w: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Организация внешней безопасности (наличие замков на складских помещениях, ворогах, исправность звонков, электронных замков на входных дверях и калитке, дежурство на вахте)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 xml:space="preserve">Зам. </w:t>
            </w:r>
            <w:r>
              <w:rPr>
                <w:rStyle w:val="1"/>
              </w:rPr>
              <w:t>Дир .по АХЧ</w:t>
            </w: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847" w:type="dxa"/>
            <w:tcBorders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4.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Приказ "Об установлении противопожарного режима в М</w:t>
            </w:r>
            <w:r w:rsidR="006F1660">
              <w:rPr>
                <w:rStyle w:val="1"/>
              </w:rPr>
              <w:t>К</w:t>
            </w:r>
            <w:r>
              <w:rPr>
                <w:rStyle w:val="1"/>
              </w:rPr>
              <w:t>ОУ" (Регламентирует действия персонала в случае возникновения чрезвычайной ситуации.</w:t>
            </w:r>
          </w:p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 xml:space="preserve">Приказ об организации охраны, пропускног о и внутри объектового режимов работы в зданиях и на </w:t>
            </w:r>
            <w:r>
              <w:rPr>
                <w:rStyle w:val="1"/>
              </w:rPr>
              <w:t>территории)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Начало года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Директор</w:t>
            </w: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8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5.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Инструкт аж по обеспечению безопасности,</w:t>
            </w:r>
          </w:p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антит еррористической защищенности сотрудников и</w:t>
            </w:r>
          </w:p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детей в условиях повседневной деятельности.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Зам.дир. по АХЧ Зам.дир.по ВР</w:t>
            </w: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847" w:type="dxa"/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tabs>
                <w:tab w:val="left" w:leader="dot" w:pos="774"/>
              </w:tabs>
              <w:spacing w:before="0" w:after="0" w:line="200" w:lineRule="exact"/>
              <w:jc w:val="both"/>
            </w:pPr>
            <w:r>
              <w:rPr>
                <w:rStyle w:val="CordiaUPC4pt0pt"/>
              </w:rPr>
              <w:t xml:space="preserve">■" " </w:t>
            </w:r>
            <w:r>
              <w:rPr>
                <w:rStyle w:val="CordiaUPC0pt"/>
              </w:rPr>
              <w:tab/>
            </w:r>
          </w:p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6.</w:t>
            </w:r>
          </w:p>
        </w:tc>
        <w:tc>
          <w:tcPr>
            <w:tcW w:w="6240" w:type="dxa"/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 xml:space="preserve">Инструктаж по дейст виям при </w:t>
            </w:r>
            <w:r>
              <w:rPr>
                <w:rStyle w:val="1"/>
              </w:rPr>
              <w:t>обнаружении предмета, похожего на взрывное уст ройст во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Зам.дир. по АХЧ</w:t>
            </w: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7.</w:t>
            </w: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 xml:space="preserve">Инструкт аж по дейст виям при поступлении угрозы террористического акт а по телефону, при поступлении угрозы террористического акта в письменном виде, по действиям </w:t>
            </w:r>
            <w:r>
              <w:rPr>
                <w:rStyle w:val="1"/>
              </w:rPr>
              <w:t>при захвате террористами заложников.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Зам.дир. по АХЧ</w:t>
            </w: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8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F25D22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Инструктаж по пропускному режиму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Зам.дир. по АХЧ</w:t>
            </w: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 xml:space="preserve">9. </w:t>
            </w: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5D22" w:rsidRDefault="006F1660" w:rsidP="006F1660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П</w:t>
            </w:r>
            <w:r w:rsidR="009A732E">
              <w:rPr>
                <w:rStyle w:val="1"/>
              </w:rPr>
              <w:t>омещение инфор</w:t>
            </w:r>
            <w:r>
              <w:rPr>
                <w:rStyle w:val="1"/>
              </w:rPr>
              <w:t>мации по антитеррору на сайте МК</w:t>
            </w:r>
            <w:r w:rsidR="009A732E">
              <w:rPr>
                <w:rStyle w:val="1"/>
              </w:rPr>
              <w:t xml:space="preserve">ОУ </w:t>
            </w:r>
            <w:r>
              <w:rPr>
                <w:rStyle w:val="1"/>
              </w:rPr>
              <w:t>«Кищинская СОШ имени Г.Сулейманова»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1 раз в квартал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Зам.дир. по</w:t>
            </w:r>
            <w:r w:rsidR="006F1660">
              <w:rPr>
                <w:rStyle w:val="1"/>
              </w:rPr>
              <w:t xml:space="preserve"> ВР</w:t>
            </w: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847" w:type="dxa"/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10.</w:t>
            </w: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5D22" w:rsidRDefault="009A732E" w:rsidP="006F1660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Осмотр т</w:t>
            </w:r>
            <w:r>
              <w:rPr>
                <w:rStyle w:val="1"/>
              </w:rPr>
              <w:t>еррит</w:t>
            </w:r>
            <w:r>
              <w:rPr>
                <w:rStyle w:val="1"/>
              </w:rPr>
              <w:t>ории на наличии посторонних и подозрительных предметов 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Ежедневно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Зам.Дир.по АХЧ</w:t>
            </w: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862"/>
        </w:trPr>
        <w:tc>
          <w:tcPr>
            <w:tcW w:w="847" w:type="dxa"/>
            <w:tcBorders>
              <w:top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11.</w:t>
            </w: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 xml:space="preserve">1 ежедневные осмотры </w:t>
            </w:r>
            <w:r>
              <w:rPr>
                <w:rStyle w:val="1"/>
              </w:rPr>
              <w:t>помещений и территории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Круглосуточно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Зам. Дир.по АХЧ Сторож</w:t>
            </w: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847" w:type="dxa"/>
            <w:shd w:val="clear" w:color="auto" w:fill="FFFFFF"/>
            <w:vAlign w:val="center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12.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Органи зация встречи с представителем УВД е проведением бесед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Зам.дир.по ВР</w:t>
            </w: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1704"/>
        </w:trPr>
        <w:tc>
          <w:tcPr>
            <w:tcW w:w="847" w:type="dxa"/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13.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6F1660" w:rsidP="00942D93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П</w:t>
            </w:r>
            <w:r w:rsidR="009A732E">
              <w:rPr>
                <w:rStyle w:val="1"/>
              </w:rPr>
              <w:t xml:space="preserve">роведения </w:t>
            </w:r>
            <w:r w:rsidR="00942D93">
              <w:rPr>
                <w:rStyle w:val="1"/>
              </w:rPr>
              <w:t xml:space="preserve">встреч </w:t>
            </w:r>
            <w:r w:rsidR="009A732E">
              <w:rPr>
                <w:rStyle w:val="1"/>
              </w:rPr>
              <w:t xml:space="preserve"> с сотрудниками правоохранительных органов по темам: «Сущность терроризма», </w:t>
            </w:r>
            <w:r w:rsidR="009A732E">
              <w:rPr>
                <w:rStyle w:val="1"/>
              </w:rPr>
              <w:t xml:space="preserve">«Дисциплинированность и бдительность - в чем выражается их взаимосвязь?», «Как террористы и </w:t>
            </w:r>
            <w:r w:rsidR="00942D93">
              <w:rPr>
                <w:rStyle w:val="1"/>
              </w:rPr>
              <w:t>экстр</w:t>
            </w:r>
            <w:r w:rsidR="009A732E">
              <w:rPr>
                <w:rStyle w:val="1"/>
              </w:rPr>
              <w:t>емисгы могут использовать подростков и молодежь в своих преступных целях» и т.п.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Зам.дир.по ВР</w:t>
            </w:r>
          </w:p>
        </w:tc>
      </w:tr>
      <w:tr w:rsidR="00F25D22" w:rsidTr="0039293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847" w:type="dxa"/>
            <w:tcBorders>
              <w:top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14.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D22" w:rsidRDefault="00942D93" w:rsidP="00392938">
            <w:pPr>
              <w:pStyle w:val="30"/>
              <w:shd w:val="clear" w:color="auto" w:fill="auto"/>
              <w:spacing w:before="0" w:after="60" w:line="200" w:lineRule="exact"/>
              <w:ind w:left="120"/>
            </w:pPr>
            <w:r>
              <w:rPr>
                <w:rStyle w:val="1"/>
              </w:rPr>
              <w:t>П</w:t>
            </w:r>
            <w:r w:rsidR="009A732E">
              <w:rPr>
                <w:rStyle w:val="1"/>
              </w:rPr>
              <w:t>роведение командно-штабные учения с</w:t>
            </w:r>
          </w:p>
          <w:p w:rsidR="00F25D22" w:rsidRDefault="009A732E" w:rsidP="00942D93">
            <w:pPr>
              <w:pStyle w:val="30"/>
              <w:shd w:val="clear" w:color="auto" w:fill="auto"/>
              <w:spacing w:before="60" w:after="0" w:line="200" w:lineRule="exact"/>
              <w:ind w:left="120"/>
            </w:pPr>
            <w:r>
              <w:rPr>
                <w:rStyle w:val="1"/>
              </w:rPr>
              <w:t>админис</w:t>
            </w:r>
            <w:r>
              <w:rPr>
                <w:rStyle w:val="1"/>
              </w:rPr>
              <w:t>трацией М</w:t>
            </w:r>
            <w:r w:rsidR="00942D93">
              <w:rPr>
                <w:rStyle w:val="1"/>
              </w:rPr>
              <w:t>К</w:t>
            </w:r>
            <w:r>
              <w:rPr>
                <w:rStyle w:val="1"/>
              </w:rPr>
              <w:t>ОУ. должностными лицами ГО 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1 раза в год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Ответственны</w:t>
            </w:r>
            <w:r w:rsidR="00942D93">
              <w:rPr>
                <w:rStyle w:val="1"/>
              </w:rPr>
              <w:t>е по ГО</w:t>
            </w:r>
          </w:p>
        </w:tc>
      </w:tr>
    </w:tbl>
    <w:p w:rsidR="00392938" w:rsidRDefault="00392938" w:rsidP="00392938">
      <w:pPr>
        <w:jc w:val="center"/>
      </w:pPr>
      <w:r>
        <w:t>План мероприятий по антитеррористической защищенности</w:t>
      </w:r>
    </w:p>
    <w:p w:rsidR="00392938" w:rsidRDefault="00392938" w:rsidP="00392938">
      <w:pPr>
        <w:jc w:val="center"/>
      </w:pPr>
      <w:r>
        <w:t>МКОУ «Кищинская СОШ имени Г.Сулейманова»</w:t>
      </w:r>
    </w:p>
    <w:p w:rsidR="00392938" w:rsidRDefault="00392938">
      <w:pPr>
        <w:rPr>
          <w:sz w:val="2"/>
          <w:szCs w:val="2"/>
        </w:rPr>
      </w:pPr>
    </w:p>
    <w:p w:rsidR="00F25D22" w:rsidRDefault="009A732E"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3"/>
        <w:gridCol w:w="6240"/>
        <w:gridCol w:w="1881"/>
        <w:gridCol w:w="2175"/>
      </w:tblGrid>
      <w:tr w:rsidR="00F25D22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F25D22">
            <w:pPr>
              <w:framePr w:w="11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акта.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F25D22">
            <w:pPr>
              <w:framePr w:w="11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F25D22">
            <w:pPr>
              <w:framePr w:w="11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D22">
        <w:tblPrEx>
          <w:tblCellMar>
            <w:top w:w="0" w:type="dxa"/>
            <w:bottom w:w="0" w:type="dxa"/>
          </w:tblCellMar>
        </w:tblPrEx>
        <w:trPr>
          <w:trHeight w:hRule="exact" w:val="198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820" w:lineRule="exact"/>
              <w:ind w:left="40"/>
            </w:pPr>
            <w:r>
              <w:rPr>
                <w:rStyle w:val="CordiaUPC41pt0pt0"/>
              </w:rPr>
              <w:t xml:space="preserve"> </w:t>
            </w:r>
            <w:r>
              <w:rPr>
                <w:rStyle w:val="12pt1pt"/>
              </w:rPr>
              <w:t>15</w:t>
            </w:r>
            <w:r>
              <w:rPr>
                <w:rStyle w:val="4pt0pt"/>
              </w:rPr>
              <w:t>-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Постоянное содержание в порядке подвальные, подсобные п</w:t>
            </w:r>
            <w:r w:rsidR="006F1660">
              <w:rPr>
                <w:rStyle w:val="1"/>
              </w:rPr>
              <w:t>омещения и запасные выходы из МК</w:t>
            </w:r>
            <w:r>
              <w:rPr>
                <w:rStyle w:val="1"/>
              </w:rPr>
              <w:t xml:space="preserve">ОУ, которые должны быть закрыты и опечатаны. Проверка состояния ограждений, обеспечение </w:t>
            </w:r>
            <w:r>
              <w:rPr>
                <w:rStyle w:val="1"/>
              </w:rPr>
              <w:t>контрол</w:t>
            </w:r>
            <w:r w:rsidR="006F1660">
              <w:rPr>
                <w:rStyle w:val="1"/>
              </w:rPr>
              <w:t>я за освещенностью территории МК</w:t>
            </w:r>
            <w:r>
              <w:rPr>
                <w:rStyle w:val="1"/>
              </w:rPr>
              <w:t>ОУ в темное время суток проверка наличия и исправности средств пожаротушения и т.д.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Зам.дир по АХЧ</w:t>
            </w:r>
          </w:p>
        </w:tc>
      </w:tr>
      <w:tr w:rsidR="00F25D22">
        <w:tblPrEx>
          <w:tblCellMar>
            <w:top w:w="0" w:type="dxa"/>
            <w:bottom w:w="0" w:type="dxa"/>
          </w:tblCellMar>
        </w:tblPrEx>
        <w:trPr>
          <w:trHeight w:hRule="exact" w:val="862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16.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Обеспечение контроля за вносим</w:t>
            </w:r>
            <w:r w:rsidR="006F1660">
              <w:rPr>
                <w:rStyle w:val="1"/>
              </w:rPr>
              <w:t>ыми (ввозимыми) на территорию МК</w:t>
            </w:r>
            <w:r>
              <w:rPr>
                <w:rStyle w:val="1"/>
              </w:rPr>
              <w:t xml:space="preserve">ОУ грузами и предметами ручной клади, </w:t>
            </w:r>
            <w:r>
              <w:rPr>
                <w:rStyle w:val="1"/>
              </w:rPr>
              <w:t>своевременным вывозом твердых бытовых отходов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Зам.дир. по АХЧ</w:t>
            </w:r>
          </w:p>
        </w:tc>
      </w:tr>
      <w:tr w:rsidR="00F25D22">
        <w:tblPrEx>
          <w:tblCellMar>
            <w:top w:w="0" w:type="dxa"/>
            <w:bottom w:w="0" w:type="dxa"/>
          </w:tblCellMar>
        </w:tblPrEx>
        <w:trPr>
          <w:trHeight w:hRule="exact" w:val="1146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17.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Педагогам прибывать на свои рабочие места за 10-15 минут до начала приема детей с целыо проверки их состояния на предмет отсутствия посторонних и подозрительных предметов.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Директор</w:t>
            </w:r>
          </w:p>
        </w:tc>
      </w:tr>
      <w:tr w:rsidR="00F25D22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18.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6F1660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Проведение практического заняти</w:t>
            </w:r>
            <w:r w:rsidR="006F1660">
              <w:rPr>
                <w:rStyle w:val="1"/>
              </w:rPr>
              <w:t>я по отработке действий с огне</w:t>
            </w:r>
            <w:r>
              <w:rPr>
                <w:rStyle w:val="1"/>
              </w:rPr>
              <w:t>тушителем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Зам.дир. по АХЧ</w:t>
            </w:r>
          </w:p>
        </w:tc>
      </w:tr>
      <w:tr w:rsidR="00F25D22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19.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6F1660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Разработка инструкций и памяток о порядке действий в сл</w:t>
            </w:r>
            <w:r w:rsidR="006F1660">
              <w:rPr>
                <w:rStyle w:val="1"/>
              </w:rPr>
              <w:t>учае угрозы совершения террорис</w:t>
            </w:r>
            <w:r>
              <w:rPr>
                <w:rStyle w:val="1"/>
              </w:rPr>
              <w:t xml:space="preserve">тического акта, </w:t>
            </w:r>
            <w:r w:rsidR="006F1660">
              <w:rPr>
                <w:rStyle w:val="1"/>
              </w:rPr>
              <w:t>информационных плакатов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1 раз в 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Зам.дир. по АХЧ</w:t>
            </w:r>
          </w:p>
        </w:tc>
      </w:tr>
      <w:tr w:rsidR="00F25D22">
        <w:tblPrEx>
          <w:tblCellMar>
            <w:top w:w="0" w:type="dxa"/>
            <w:bottom w:w="0" w:type="dxa"/>
          </w:tblCellMar>
        </w:tblPrEx>
        <w:trPr>
          <w:trHeight w:hRule="exact" w:val="1141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20.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6F1660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 xml:space="preserve">Организация дежурства во взаимодействии с органами охраны правопорядка и сотрудниками ЧОП на время </w:t>
            </w:r>
            <w:r w:rsidR="006F1660">
              <w:rPr>
                <w:rStyle w:val="1"/>
              </w:rPr>
              <w:t>проведение мроприятий.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Новогодние</w:t>
            </w:r>
          </w:p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праздники,</w:t>
            </w:r>
          </w:p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выпускной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Зам.дир. по ВР</w:t>
            </w:r>
          </w:p>
        </w:tc>
      </w:tr>
      <w:tr w:rsidR="00F25D22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21.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 xml:space="preserve">Контроль за </w:t>
            </w:r>
            <w:r>
              <w:rPr>
                <w:rStyle w:val="1"/>
              </w:rPr>
              <w:t>исправностью работы систем АПС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ежедневно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 Дир.по АХЧ</w:t>
            </w:r>
          </w:p>
        </w:tc>
      </w:tr>
      <w:tr w:rsidR="00F25D22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22.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Контроль за состоянием тревожной кнопки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ежедневно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Зам. Дир.по АХЧ</w:t>
            </w:r>
          </w:p>
        </w:tc>
      </w:tr>
      <w:tr w:rsidR="00F25D22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23.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Анализ работы по анти</w:t>
            </w:r>
            <w:r w:rsidR="006F1660">
              <w:rPr>
                <w:rStyle w:val="1"/>
              </w:rPr>
              <w:t>террористической защищенности МК</w:t>
            </w:r>
            <w:r>
              <w:rPr>
                <w:rStyle w:val="1"/>
              </w:rPr>
              <w:t>ОУ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Май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Директор</w:t>
            </w:r>
          </w:p>
        </w:tc>
      </w:tr>
    </w:tbl>
    <w:p w:rsidR="00F25D22" w:rsidRDefault="00F25D22">
      <w:pPr>
        <w:rPr>
          <w:sz w:val="2"/>
          <w:szCs w:val="2"/>
        </w:rPr>
      </w:pPr>
    </w:p>
    <w:p w:rsidR="00F25D22" w:rsidRDefault="009A732E">
      <w:pPr>
        <w:pStyle w:val="21"/>
        <w:keepNext/>
        <w:keepLines/>
        <w:shd w:val="clear" w:color="auto" w:fill="auto"/>
        <w:spacing w:before="294" w:line="240" w:lineRule="exact"/>
        <w:ind w:right="280"/>
      </w:pPr>
      <w:bookmarkStart w:id="0" w:name="bookmark0"/>
      <w:r>
        <w:t>Работа с детьми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9"/>
        <w:gridCol w:w="6382"/>
        <w:gridCol w:w="2028"/>
        <w:gridCol w:w="1891"/>
      </w:tblGrid>
      <w:tr w:rsidR="00F25D22">
        <w:tblPrEx>
          <w:tblCellMar>
            <w:top w:w="0" w:type="dxa"/>
            <w:bottom w:w="0" w:type="dxa"/>
          </w:tblCellMar>
        </w:tblPrEx>
        <w:trPr>
          <w:trHeight w:hRule="exact" w:val="1151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Занятия, тематические беседы: «Как</w:t>
            </w:r>
            <w:r>
              <w:rPr>
                <w:rStyle w:val="1"/>
              </w:rPr>
              <w:t xml:space="preserve"> я должен поступать»; «Как вызвать полицию»: «Правила поведения в городском транспорте»; «Служба специального назначения»; «Когда мамы нет дома»; «Военные профессии»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Согласно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перспективного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плана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Классные руководители Зам.дир. по ВР</w:t>
            </w:r>
          </w:p>
        </w:tc>
      </w:tr>
      <w:tr w:rsidR="00F25D22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9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Организация встреч е</w:t>
            </w:r>
            <w:r>
              <w:rPr>
                <w:rStyle w:val="1"/>
              </w:rPr>
              <w:t xml:space="preserve"> сотрудниками правоохранительных органов по темам: «Сущность терроризма», «Дисциплинированность и бдительность - в чем выражается их взаимосвязь?»;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Зам.дир. по ВР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Классные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руководители</w:t>
            </w:r>
          </w:p>
        </w:tc>
      </w:tr>
      <w:tr w:rsidR="00F25D22">
        <w:tblPrEx>
          <w:tblCellMar>
            <w:top w:w="0" w:type="dxa"/>
            <w:bottom w:w="0" w:type="dxa"/>
          </w:tblCellMar>
        </w:tblPrEx>
        <w:trPr>
          <w:trHeight w:hRule="exact" w:val="85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4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 xml:space="preserve">Проведение тактико-практических учений по отработке эвакуаций детей при возникновении ЧС: природного и </w:t>
            </w:r>
            <w:r w:rsidR="00392938">
              <w:rPr>
                <w:rStyle w:val="1"/>
              </w:rPr>
              <w:t>техногенного характера.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ежеквартально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Директор Зам.дир. по ВР</w:t>
            </w:r>
          </w:p>
        </w:tc>
      </w:tr>
      <w:tr w:rsidR="00F25D22">
        <w:tblPrEx>
          <w:tblCellMar>
            <w:top w:w="0" w:type="dxa"/>
            <w:bottom w:w="0" w:type="dxa"/>
          </w:tblCellMar>
        </w:tblPrEx>
        <w:trPr>
          <w:trHeight w:hRule="exact" w:val="86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5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Изготовление наглядных пособий по материалам бесед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Согласно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календарного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плана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120" w:line="200" w:lineRule="exact"/>
              <w:ind w:left="120"/>
            </w:pPr>
            <w:r>
              <w:rPr>
                <w:rStyle w:val="1"/>
              </w:rPr>
              <w:t>Классные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120" w:after="0" w:line="200" w:lineRule="exact"/>
              <w:ind w:left="120"/>
            </w:pPr>
            <w:r>
              <w:rPr>
                <w:rStyle w:val="1"/>
              </w:rPr>
              <w:t>руководители</w:t>
            </w:r>
          </w:p>
        </w:tc>
      </w:tr>
      <w:tr w:rsidR="00F25D22">
        <w:tblPrEx>
          <w:tblCellMar>
            <w:top w:w="0" w:type="dxa"/>
            <w:bottom w:w="0" w:type="dxa"/>
          </w:tblCellMar>
        </w:tblPrEx>
        <w:trPr>
          <w:trHeight w:hRule="exact" w:val="86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Р</w:t>
            </w:r>
            <w:r>
              <w:rPr>
                <w:rStyle w:val="1"/>
              </w:rPr>
              <w:t>абота по комплектам плакатов по действиям в ЧС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согласно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календарного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плана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120" w:line="200" w:lineRule="exact"/>
              <w:ind w:left="120"/>
            </w:pPr>
            <w:r>
              <w:rPr>
                <w:rStyle w:val="1"/>
              </w:rPr>
              <w:t>Классные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120" w:after="0" w:line="200" w:lineRule="exact"/>
              <w:ind w:left="120"/>
            </w:pPr>
            <w:r>
              <w:rPr>
                <w:rStyle w:val="1"/>
              </w:rPr>
              <w:t>руководители</w:t>
            </w:r>
          </w:p>
        </w:tc>
      </w:tr>
      <w:tr w:rsidR="00F25D22">
        <w:tblPrEx>
          <w:tblCellMar>
            <w:top w:w="0" w:type="dxa"/>
            <w:bottom w:w="0" w:type="dxa"/>
          </w:tblCellMar>
        </w:tblPrEx>
        <w:trPr>
          <w:trHeight w:hRule="exact" w:val="88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9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Образовательные ситуации «Правила поведения или как я должен поступить»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Согласно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календарного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плана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120" w:line="200" w:lineRule="exact"/>
              <w:ind w:left="120"/>
            </w:pPr>
            <w:r>
              <w:rPr>
                <w:rStyle w:val="1"/>
              </w:rPr>
              <w:t>Классные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120" w:after="0" w:line="200" w:lineRule="exact"/>
              <w:ind w:left="120"/>
            </w:pPr>
            <w:r>
              <w:rPr>
                <w:rStyle w:val="1"/>
              </w:rPr>
              <w:t>руководители</w:t>
            </w:r>
          </w:p>
        </w:tc>
      </w:tr>
    </w:tbl>
    <w:p w:rsidR="00F25D22" w:rsidRDefault="009A732E">
      <w:pPr>
        <w:rPr>
          <w:sz w:val="2"/>
          <w:szCs w:val="2"/>
        </w:rPr>
      </w:pPr>
      <w:r>
        <w:br w:type="page"/>
      </w:r>
    </w:p>
    <w:p w:rsidR="00F25D22" w:rsidRDefault="009A732E">
      <w:pPr>
        <w:pStyle w:val="11"/>
        <w:keepNext/>
        <w:keepLines/>
        <w:shd w:val="clear" w:color="auto" w:fill="auto"/>
        <w:spacing w:after="615" w:line="260" w:lineRule="exact"/>
        <w:ind w:left="20"/>
      </w:pPr>
      <w:bookmarkStart w:id="1" w:name="bookmark1"/>
      <w:r>
        <w:lastRenderedPageBreak/>
        <w:t>ПЛАН ПРОВЕДЕНИЯ ТРЕНИРОВКИ</w:t>
      </w:r>
      <w:bookmarkEnd w:id="1"/>
    </w:p>
    <w:p w:rsidR="00F25D22" w:rsidRDefault="009A732E">
      <w:pPr>
        <w:pStyle w:val="30"/>
        <w:numPr>
          <w:ilvl w:val="0"/>
          <w:numId w:val="1"/>
        </w:numPr>
        <w:shd w:val="clear" w:color="auto" w:fill="auto"/>
        <w:spacing w:before="0" w:after="200" w:line="200" w:lineRule="exact"/>
        <w:ind w:left="20"/>
      </w:pPr>
      <w:r>
        <w:rPr>
          <w:rStyle w:val="22"/>
        </w:rPr>
        <w:t xml:space="preserve"> Тема</w:t>
      </w:r>
      <w:r>
        <w:t>:</w:t>
      </w:r>
    </w:p>
    <w:p w:rsidR="00F25D22" w:rsidRDefault="009A732E">
      <w:pPr>
        <w:pStyle w:val="32"/>
        <w:keepNext/>
        <w:keepLines/>
        <w:shd w:val="clear" w:color="auto" w:fill="auto"/>
        <w:spacing w:before="0" w:after="247"/>
        <w:ind w:left="20"/>
      </w:pPr>
      <w:bookmarkStart w:id="2" w:name="bookmark2"/>
      <w:r>
        <w:t xml:space="preserve">«Действия руководства и персонала при обнаружении на территории лицея предмета, </w:t>
      </w:r>
      <w:r>
        <w:t>похожего на взрывное устройство».</w:t>
      </w:r>
      <w:bookmarkEnd w:id="2"/>
    </w:p>
    <w:p w:rsidR="00F25D22" w:rsidRDefault="009A732E">
      <w:pPr>
        <w:pStyle w:val="30"/>
        <w:numPr>
          <w:ilvl w:val="0"/>
          <w:numId w:val="1"/>
        </w:numPr>
        <w:shd w:val="clear" w:color="auto" w:fill="auto"/>
        <w:spacing w:before="0" w:after="208" w:line="200" w:lineRule="exact"/>
        <w:ind w:left="20"/>
      </w:pPr>
      <w:r>
        <w:rPr>
          <w:rStyle w:val="22"/>
        </w:rPr>
        <w:t>Учебные цели:</w:t>
      </w:r>
    </w:p>
    <w:p w:rsidR="00F25D22" w:rsidRDefault="009A732E">
      <w:pPr>
        <w:pStyle w:val="30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отработка действий администрации гимназии, а также классных руководителей,</w:t>
      </w:r>
    </w:p>
    <w:p w:rsidR="00F25D22" w:rsidRDefault="009A732E">
      <w:pPr>
        <w:pStyle w:val="30"/>
        <w:shd w:val="clear" w:color="auto" w:fill="auto"/>
        <w:spacing w:before="0" w:after="0" w:line="279" w:lineRule="exact"/>
        <w:ind w:left="20"/>
        <w:jc w:val="center"/>
      </w:pPr>
      <w:r>
        <w:t>учащихся, персонала в случае угрозы совершения террористического акта;</w:t>
      </w:r>
    </w:p>
    <w:p w:rsidR="00F25D22" w:rsidRDefault="009A732E">
      <w:pPr>
        <w:pStyle w:val="30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ознакомление обучающихся и работников гимназии на теоретичес</w:t>
      </w:r>
      <w:r>
        <w:t>ких занятиях по</w:t>
      </w:r>
    </w:p>
    <w:p w:rsidR="00F25D22" w:rsidRDefault="009A732E">
      <w:pPr>
        <w:pStyle w:val="30"/>
        <w:shd w:val="clear" w:color="auto" w:fill="auto"/>
        <w:spacing w:before="0" w:after="0" w:line="279" w:lineRule="exact"/>
        <w:ind w:left="860"/>
      </w:pPr>
      <w:r>
        <w:t>правилам действий в случае угрозы совершения террористического акта;</w:t>
      </w:r>
    </w:p>
    <w:p w:rsidR="00F25D22" w:rsidRDefault="009A732E">
      <w:pPr>
        <w:pStyle w:val="30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совершенствование навыков руководящего состава школы по проведению</w:t>
      </w:r>
    </w:p>
    <w:p w:rsidR="00F25D22" w:rsidRDefault="009A732E">
      <w:pPr>
        <w:pStyle w:val="30"/>
        <w:shd w:val="clear" w:color="auto" w:fill="auto"/>
        <w:spacing w:before="0" w:after="0" w:line="279" w:lineRule="exact"/>
        <w:ind w:left="20"/>
        <w:jc w:val="center"/>
      </w:pPr>
      <w:r>
        <w:t>экстренной эвакуации в случае угрозы совершения террористического акта;</w:t>
      </w:r>
    </w:p>
    <w:p w:rsidR="00F25D22" w:rsidRDefault="009A732E">
      <w:pPr>
        <w:pStyle w:val="30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повышение слаженности действий</w:t>
      </w:r>
      <w:r>
        <w:t xml:space="preserve"> персонала в случае возникновения угрозы</w:t>
      </w:r>
    </w:p>
    <w:p w:rsidR="00F25D22" w:rsidRDefault="009A732E">
      <w:pPr>
        <w:pStyle w:val="30"/>
        <w:shd w:val="clear" w:color="auto" w:fill="auto"/>
        <w:spacing w:before="0" w:after="0" w:line="279" w:lineRule="exact"/>
        <w:ind w:left="860"/>
      </w:pPr>
      <w:r>
        <w:t>совершения террористического акта;</w:t>
      </w:r>
    </w:p>
    <w:p w:rsidR="00F25D22" w:rsidRDefault="009A732E">
      <w:pPr>
        <w:pStyle w:val="30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закрепление теоретических знаний и привитие практических навыков по действиям</w:t>
      </w:r>
    </w:p>
    <w:p w:rsidR="00F25D22" w:rsidRDefault="009A732E">
      <w:pPr>
        <w:pStyle w:val="30"/>
        <w:shd w:val="clear" w:color="auto" w:fill="auto"/>
        <w:spacing w:before="0" w:after="0" w:line="279" w:lineRule="exact"/>
        <w:ind w:left="860" w:right="620"/>
      </w:pPr>
      <w:r>
        <w:t>обучающихся и персонала школы в случае возникновения угрозы совершения террористического акта.</w:t>
      </w:r>
    </w:p>
    <w:p w:rsidR="00F25D22" w:rsidRDefault="009A732E">
      <w:pPr>
        <w:pStyle w:val="40"/>
        <w:shd w:val="clear" w:color="auto" w:fill="auto"/>
        <w:spacing w:after="0" w:line="120" w:lineRule="exact"/>
        <w:ind w:left="500"/>
      </w:pPr>
      <w:r>
        <w:t>•</w:t>
      </w:r>
    </w:p>
    <w:p w:rsidR="00F25D22" w:rsidRDefault="009A732E">
      <w:pPr>
        <w:pStyle w:val="30"/>
        <w:numPr>
          <w:ilvl w:val="0"/>
          <w:numId w:val="1"/>
        </w:numPr>
        <w:shd w:val="clear" w:color="auto" w:fill="auto"/>
        <w:spacing w:before="0" w:after="243" w:line="279" w:lineRule="exact"/>
        <w:ind w:left="20" w:right="2840"/>
      </w:pPr>
      <w:r>
        <w:rPr>
          <w:rStyle w:val="22"/>
        </w:rPr>
        <w:t xml:space="preserve"> Состав участников объектовой тренировки</w:t>
      </w:r>
      <w:r>
        <w:t>: заместители директора, обучающиеся 1-11 классов, персонал.</w:t>
      </w:r>
    </w:p>
    <w:p w:rsidR="00F25D22" w:rsidRDefault="009A732E">
      <w:pPr>
        <w:pStyle w:val="30"/>
        <w:numPr>
          <w:ilvl w:val="0"/>
          <w:numId w:val="1"/>
        </w:numPr>
        <w:shd w:val="clear" w:color="auto" w:fill="auto"/>
        <w:spacing w:before="0" w:after="0" w:line="200" w:lineRule="exact"/>
        <w:ind w:left="20"/>
      </w:pPr>
      <w:r>
        <w:rPr>
          <w:rStyle w:val="22"/>
        </w:rPr>
        <w:t xml:space="preserve"> Этапы тренировки:</w:t>
      </w:r>
    </w:p>
    <w:p w:rsidR="00F25D22" w:rsidRDefault="009A732E">
      <w:pPr>
        <w:pStyle w:val="30"/>
        <w:numPr>
          <w:ilvl w:val="0"/>
          <w:numId w:val="3"/>
        </w:numPr>
        <w:shd w:val="clear" w:color="auto" w:fill="auto"/>
        <w:spacing w:before="0" w:after="0" w:line="279" w:lineRule="exact"/>
        <w:ind w:left="20" w:right="620"/>
      </w:pPr>
      <w:r>
        <w:t xml:space="preserve"> (подготовительный) этап - проведение занятий с учителями по действиям в случае угрозы совершения террористического акта;</w:t>
      </w:r>
    </w:p>
    <w:p w:rsidR="00F25D22" w:rsidRDefault="009A732E">
      <w:pPr>
        <w:pStyle w:val="30"/>
        <w:numPr>
          <w:ilvl w:val="0"/>
          <w:numId w:val="3"/>
        </w:numPr>
        <w:shd w:val="clear" w:color="auto" w:fill="auto"/>
        <w:spacing w:before="0" w:after="184" w:line="279" w:lineRule="exact"/>
        <w:ind w:left="20" w:right="320"/>
      </w:pPr>
      <w:r>
        <w:t xml:space="preserve"> (подготовител</w:t>
      </w:r>
      <w:r>
        <w:t>ьный) этап - проведение дополнительного инструктажа с техническими работниками школы по их действиям в случае угрозы совершения террористического акта, а также проверка состояния запасных выходов из здания гимназии и средств пожаротушения;</w:t>
      </w:r>
    </w:p>
    <w:p w:rsidR="00F25D22" w:rsidRDefault="009A732E">
      <w:pPr>
        <w:pStyle w:val="30"/>
        <w:numPr>
          <w:ilvl w:val="0"/>
          <w:numId w:val="3"/>
        </w:numPr>
        <w:shd w:val="clear" w:color="auto" w:fill="auto"/>
        <w:spacing w:before="0" w:after="239" w:line="274" w:lineRule="exact"/>
        <w:ind w:left="20" w:right="320"/>
      </w:pPr>
      <w:r>
        <w:t xml:space="preserve"> (подготовительн</w:t>
      </w:r>
      <w:r>
        <w:t>ый) этап - проведение занятий с обучающимися по теме: "Правила безопасного поведения в случае возникновения угрозы совершения террористического акта";</w:t>
      </w:r>
    </w:p>
    <w:p w:rsidR="00F25D22" w:rsidRDefault="009A732E">
      <w:pPr>
        <w:pStyle w:val="30"/>
        <w:numPr>
          <w:ilvl w:val="0"/>
          <w:numId w:val="3"/>
        </w:numPr>
        <w:shd w:val="clear" w:color="auto" w:fill="auto"/>
        <w:spacing w:before="0" w:after="271" w:line="200" w:lineRule="exact"/>
        <w:ind w:left="20"/>
      </w:pPr>
      <w:r>
        <w:t xml:space="preserve"> этап - подача сигнала на экстренную эвакуацию;</w:t>
      </w:r>
    </w:p>
    <w:p w:rsidR="00F25D22" w:rsidRDefault="009A732E">
      <w:pPr>
        <w:pStyle w:val="30"/>
        <w:numPr>
          <w:ilvl w:val="0"/>
          <w:numId w:val="3"/>
        </w:numPr>
        <w:shd w:val="clear" w:color="auto" w:fill="auto"/>
        <w:spacing w:before="0" w:after="218" w:line="200" w:lineRule="exact"/>
        <w:ind w:left="20"/>
      </w:pPr>
      <w:r>
        <w:t xml:space="preserve"> этап - организация экстренной эвакуации из здания гимназии;</w:t>
      </w:r>
    </w:p>
    <w:p w:rsidR="00F25D22" w:rsidRDefault="009A732E">
      <w:pPr>
        <w:pStyle w:val="30"/>
        <w:numPr>
          <w:ilvl w:val="0"/>
          <w:numId w:val="3"/>
        </w:numPr>
        <w:shd w:val="clear" w:color="auto" w:fill="auto"/>
        <w:spacing w:before="0" w:after="180" w:line="279" w:lineRule="exact"/>
        <w:ind w:left="20" w:right="320"/>
      </w:pPr>
      <w:r>
        <w:t xml:space="preserve"> этап - построение и проверка наличия учащихся, доклад директору гимназии и его заместителям о результатах проведенной тренировки.</w:t>
      </w:r>
    </w:p>
    <w:p w:rsidR="00F25D22" w:rsidRDefault="009A732E">
      <w:pPr>
        <w:pStyle w:val="30"/>
        <w:numPr>
          <w:ilvl w:val="0"/>
          <w:numId w:val="1"/>
        </w:numPr>
        <w:shd w:val="clear" w:color="auto" w:fill="auto"/>
        <w:spacing w:before="0" w:after="184" w:line="279" w:lineRule="exact"/>
        <w:ind w:left="20" w:right="320"/>
      </w:pPr>
      <w:r>
        <w:rPr>
          <w:rStyle w:val="22"/>
        </w:rPr>
        <w:t xml:space="preserve"> Подведение итогов тренировки по экстренной эвакуации из здания </w:t>
      </w:r>
      <w:r>
        <w:rPr>
          <w:rStyle w:val="22"/>
        </w:rPr>
        <w:t>гимназии.</w:t>
      </w:r>
      <w:r>
        <w:t xml:space="preserve"> Подготовка справки по итогам подготовки и проведения общешкольной тренировки по экстренной эвакуации учащихся 1-11 классов и персонала из здания школы в случае возникновения угрозы совершения террористического акта.</w:t>
      </w:r>
    </w:p>
    <w:p w:rsidR="00F25D22" w:rsidRDefault="009A732E">
      <w:pPr>
        <w:pStyle w:val="30"/>
        <w:shd w:val="clear" w:color="auto" w:fill="auto"/>
        <w:spacing w:before="0" w:after="0" w:line="274" w:lineRule="exact"/>
        <w:ind w:left="20" w:right="320"/>
      </w:pPr>
      <w:r>
        <w:t>Подготовка приказа по итогам п</w:t>
      </w:r>
      <w:r>
        <w:t>роведения общешкольной тренировки с определением задач по устранению выявленных недостатков.</w:t>
      </w:r>
    </w:p>
    <w:sectPr w:rsidR="00F25D22" w:rsidSect="00F25D22">
      <w:type w:val="continuous"/>
      <w:pgSz w:w="11909" w:h="16838"/>
      <w:pgMar w:top="1600" w:right="226" w:bottom="131" w:left="3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32E" w:rsidRDefault="009A732E" w:rsidP="00F25D22">
      <w:r>
        <w:separator/>
      </w:r>
    </w:p>
  </w:endnote>
  <w:endnote w:type="continuationSeparator" w:id="1">
    <w:p w:rsidR="009A732E" w:rsidRDefault="009A732E" w:rsidP="00F25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32E" w:rsidRDefault="009A732E"/>
  </w:footnote>
  <w:footnote w:type="continuationSeparator" w:id="1">
    <w:p w:rsidR="009A732E" w:rsidRDefault="009A732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67F"/>
    <w:multiLevelType w:val="multilevel"/>
    <w:tmpl w:val="07021D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884FA1"/>
    <w:multiLevelType w:val="multilevel"/>
    <w:tmpl w:val="975E62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27BF9"/>
    <w:multiLevelType w:val="multilevel"/>
    <w:tmpl w:val="C16E4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25D22"/>
    <w:rsid w:val="00392938"/>
    <w:rsid w:val="006F1660"/>
    <w:rsid w:val="00942D93"/>
    <w:rsid w:val="009A732E"/>
    <w:rsid w:val="00F2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5D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5D22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2Exact">
    <w:name w:val="Основной текст (2) Exact"/>
    <w:basedOn w:val="a0"/>
    <w:link w:val="2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3Exact">
    <w:name w:val="Основной текст (3) Exact"/>
    <w:basedOn w:val="a0"/>
    <w:link w:val="3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8"/>
      <w:sz w:val="23"/>
      <w:szCs w:val="23"/>
      <w:u w:val="none"/>
    </w:rPr>
  </w:style>
  <w:style w:type="character" w:customStyle="1" w:styleId="a5">
    <w:name w:val="Основной текст_"/>
    <w:basedOn w:val="a0"/>
    <w:link w:val="30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1pt0pt">
    <w:name w:val="Основной текст + 11 pt;Полужирный;Интервал 0 pt"/>
    <w:basedOn w:val="a5"/>
    <w:rsid w:val="00F25D22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">
    <w:name w:val="Основной текст1"/>
    <w:basedOn w:val="a5"/>
    <w:rsid w:val="00F25D22"/>
    <w:rPr>
      <w:color w:val="000000"/>
      <w:w w:val="100"/>
      <w:position w:val="0"/>
      <w:lang w:val="ru-RU" w:eastAsia="ru-RU" w:bidi="ru-RU"/>
    </w:rPr>
  </w:style>
  <w:style w:type="character" w:customStyle="1" w:styleId="CordiaUPC75pt-1pt">
    <w:name w:val="Основной текст + CordiaUPC;7;5 pt;Курсив;Интервал -1 pt"/>
    <w:basedOn w:val="a5"/>
    <w:rsid w:val="00F25D22"/>
    <w:rPr>
      <w:rFonts w:ascii="CordiaUPC" w:eastAsia="CordiaUPC" w:hAnsi="CordiaUPC" w:cs="CordiaUPC"/>
      <w:i/>
      <w:iCs/>
      <w:color w:val="000000"/>
      <w:spacing w:val="-20"/>
      <w:w w:val="100"/>
      <w:position w:val="0"/>
      <w:sz w:val="15"/>
      <w:szCs w:val="15"/>
      <w:lang w:val="ru-RU" w:eastAsia="ru-RU" w:bidi="ru-RU"/>
    </w:rPr>
  </w:style>
  <w:style w:type="character" w:customStyle="1" w:styleId="CordiaUPC55pt0pt">
    <w:name w:val="Основной текст + CordiaUPC;5;5 pt;Интервал 0 pt"/>
    <w:basedOn w:val="a5"/>
    <w:rsid w:val="00F25D22"/>
    <w:rPr>
      <w:rFonts w:ascii="CordiaUPC" w:eastAsia="CordiaUPC" w:hAnsi="CordiaUPC" w:cs="CordiaUPC"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CordiaUPC4pt0pt">
    <w:name w:val="Основной текст + CordiaUPC;4 pt;Интервал 0 pt"/>
    <w:basedOn w:val="a5"/>
    <w:rsid w:val="00F25D22"/>
    <w:rPr>
      <w:rFonts w:ascii="CordiaUPC" w:eastAsia="CordiaUPC" w:hAnsi="CordiaUPC" w:cs="CordiaUPC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CordiaUPC0pt">
    <w:name w:val="Основной текст + CordiaUPC;Интервал 0 pt"/>
    <w:basedOn w:val="a5"/>
    <w:rsid w:val="00F25D22"/>
    <w:rPr>
      <w:rFonts w:ascii="CordiaUPC" w:eastAsia="CordiaUPC" w:hAnsi="CordiaUPC" w:cs="CordiaUPC"/>
      <w:color w:val="000000"/>
      <w:spacing w:val="0"/>
      <w:w w:val="100"/>
      <w:position w:val="0"/>
    </w:rPr>
  </w:style>
  <w:style w:type="character" w:customStyle="1" w:styleId="CordiaUPC41pt0pt">
    <w:name w:val="Основной текст + CordiaUPC;41 pt;Полужирный;Курсив;Интервал 0 pt"/>
    <w:basedOn w:val="a5"/>
    <w:rsid w:val="00F25D22"/>
    <w:rPr>
      <w:rFonts w:ascii="CordiaUPC" w:eastAsia="CordiaUPC" w:hAnsi="CordiaUPC" w:cs="CordiaUPC"/>
      <w:b/>
      <w:bCs/>
      <w:i/>
      <w:iCs/>
      <w:color w:val="000000"/>
      <w:spacing w:val="0"/>
      <w:w w:val="100"/>
      <w:position w:val="0"/>
      <w:sz w:val="82"/>
      <w:szCs w:val="82"/>
      <w:lang w:val="ru-RU" w:eastAsia="ru-RU" w:bidi="ru-RU"/>
    </w:rPr>
  </w:style>
  <w:style w:type="character" w:customStyle="1" w:styleId="CordiaUPC41pt0pt0">
    <w:name w:val="Основной текст + CordiaUPC;41 pt;Интервал 0 pt"/>
    <w:basedOn w:val="a5"/>
    <w:rsid w:val="00F25D22"/>
    <w:rPr>
      <w:rFonts w:ascii="CordiaUPC" w:eastAsia="CordiaUPC" w:hAnsi="CordiaUPC" w:cs="CordiaUPC"/>
      <w:color w:val="000000"/>
      <w:spacing w:val="0"/>
      <w:w w:val="100"/>
      <w:position w:val="0"/>
      <w:sz w:val="82"/>
      <w:szCs w:val="82"/>
      <w:lang w:val="ru-RU" w:eastAsia="ru-RU" w:bidi="ru-RU"/>
    </w:rPr>
  </w:style>
  <w:style w:type="character" w:customStyle="1" w:styleId="12pt1pt">
    <w:name w:val="Основной текст + 12 pt;Интервал 1 pt"/>
    <w:basedOn w:val="a5"/>
    <w:rsid w:val="00F25D22"/>
    <w:rPr>
      <w:color w:val="000000"/>
      <w:spacing w:val="20"/>
      <w:w w:val="100"/>
      <w:position w:val="0"/>
      <w:sz w:val="24"/>
      <w:szCs w:val="24"/>
      <w:lang w:val="ru-RU" w:eastAsia="ru-RU" w:bidi="ru-RU"/>
    </w:rPr>
  </w:style>
  <w:style w:type="character" w:customStyle="1" w:styleId="4pt0pt">
    <w:name w:val="Основной текст + 4 pt;Интервал 0 pt"/>
    <w:basedOn w:val="a5"/>
    <w:rsid w:val="00F25D22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CenturyGothic75pt-1pt">
    <w:name w:val="Основной текст + Century Gothic;7;5 pt;Интервал -1 pt"/>
    <w:basedOn w:val="a5"/>
    <w:rsid w:val="00F25D22"/>
    <w:rPr>
      <w:rFonts w:ascii="Century Gothic" w:eastAsia="Century Gothic" w:hAnsi="Century Gothic" w:cs="Century Gothic"/>
      <w:color w:val="000000"/>
      <w:spacing w:val="-20"/>
      <w:w w:val="100"/>
      <w:position w:val="0"/>
      <w:sz w:val="15"/>
      <w:szCs w:val="15"/>
      <w:lang w:val="en-US" w:eastAsia="en-US" w:bidi="en-US"/>
    </w:rPr>
  </w:style>
  <w:style w:type="character" w:customStyle="1" w:styleId="Tahoma85pt0pt">
    <w:name w:val="Основной текст + Tahoma;8;5 pt;Курсив;Интервал 0 pt"/>
    <w:basedOn w:val="a5"/>
    <w:rsid w:val="00F25D22"/>
    <w:rPr>
      <w:rFonts w:ascii="Tahoma" w:eastAsia="Tahoma" w:hAnsi="Tahoma" w:cs="Tahoma"/>
      <w:i/>
      <w:i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0">
    <w:name w:val="Заголовок №2_"/>
    <w:basedOn w:val="a0"/>
    <w:link w:val="21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75pt0pt">
    <w:name w:val="Основной текст + 7;5 pt;Интервал 0 pt"/>
    <w:basedOn w:val="a5"/>
    <w:rsid w:val="00F25D22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75pt0pt0">
    <w:name w:val="Основной текст + 7;5 pt;Интервал 0 pt"/>
    <w:basedOn w:val="a5"/>
    <w:rsid w:val="00F25D22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4pt0pt0">
    <w:name w:val="Основной текст + 4 pt;Интервал 0 pt"/>
    <w:basedOn w:val="a5"/>
    <w:rsid w:val="00F25D22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0pt">
    <w:name w:val="Основной текст + Интервал 0 pt"/>
    <w:basedOn w:val="a5"/>
    <w:rsid w:val="00F25D22"/>
    <w:rPr>
      <w:color w:val="000000"/>
      <w:spacing w:val="0"/>
      <w:w w:val="100"/>
      <w:position w:val="0"/>
    </w:rPr>
  </w:style>
  <w:style w:type="character" w:customStyle="1" w:styleId="10">
    <w:name w:val="Заголовок №1_"/>
    <w:basedOn w:val="a0"/>
    <w:link w:val="11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2"/>
    <w:basedOn w:val="a5"/>
    <w:rsid w:val="00F25D22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F25D22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a4">
    <w:name w:val="Подпись к картинке"/>
    <w:basedOn w:val="a"/>
    <w:link w:val="Exact"/>
    <w:rsid w:val="00F25D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  <w:sz w:val="21"/>
      <w:szCs w:val="21"/>
    </w:rPr>
  </w:style>
  <w:style w:type="paragraph" w:customStyle="1" w:styleId="2">
    <w:name w:val="Основной текст (2)"/>
    <w:basedOn w:val="a"/>
    <w:link w:val="2Exact"/>
    <w:rsid w:val="00F25D22"/>
    <w:pPr>
      <w:shd w:val="clear" w:color="auto" w:fill="FFFFFF"/>
      <w:spacing w:line="279" w:lineRule="exact"/>
      <w:jc w:val="right"/>
    </w:pPr>
    <w:rPr>
      <w:rFonts w:ascii="Times New Roman" w:eastAsia="Times New Roman" w:hAnsi="Times New Roman" w:cs="Times New Roman"/>
      <w:b/>
      <w:bCs/>
      <w:spacing w:val="8"/>
      <w:sz w:val="21"/>
      <w:szCs w:val="21"/>
    </w:rPr>
  </w:style>
  <w:style w:type="paragraph" w:customStyle="1" w:styleId="3">
    <w:name w:val="Основной текст (3)"/>
    <w:basedOn w:val="a"/>
    <w:link w:val="3Exact"/>
    <w:rsid w:val="00F25D22"/>
    <w:pPr>
      <w:shd w:val="clear" w:color="auto" w:fill="FFFFFF"/>
      <w:spacing w:line="323" w:lineRule="exact"/>
      <w:jc w:val="right"/>
    </w:pPr>
    <w:rPr>
      <w:rFonts w:ascii="Times New Roman" w:eastAsia="Times New Roman" w:hAnsi="Times New Roman" w:cs="Times New Roman"/>
      <w:b/>
      <w:bCs/>
      <w:spacing w:val="18"/>
      <w:sz w:val="23"/>
      <w:szCs w:val="23"/>
    </w:rPr>
  </w:style>
  <w:style w:type="paragraph" w:customStyle="1" w:styleId="30">
    <w:name w:val="Основной текст3"/>
    <w:basedOn w:val="a"/>
    <w:link w:val="a5"/>
    <w:rsid w:val="00F25D22"/>
    <w:pPr>
      <w:shd w:val="clear" w:color="auto" w:fill="FFFFFF"/>
      <w:spacing w:before="660" w:after="300"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1">
    <w:name w:val="Заголовок №2"/>
    <w:basedOn w:val="a"/>
    <w:link w:val="20"/>
    <w:rsid w:val="00F25D22"/>
    <w:pPr>
      <w:shd w:val="clear" w:color="auto" w:fill="FFFFFF"/>
      <w:spacing w:before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11">
    <w:name w:val="Заголовок №1"/>
    <w:basedOn w:val="a"/>
    <w:link w:val="10"/>
    <w:rsid w:val="00F25D22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F25D22"/>
    <w:pPr>
      <w:shd w:val="clear" w:color="auto" w:fill="FFFFFF"/>
      <w:spacing w:before="300" w:after="180" w:line="28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F25D22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2019-11-12T06:05:00Z</dcterms:created>
  <dcterms:modified xsi:type="dcterms:W3CDTF">2019-11-12T06:17:00Z</dcterms:modified>
</cp:coreProperties>
</file>